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6BB08476"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A24B9E">
        <w:rPr>
          <w:rFonts w:ascii="Arial" w:hAnsi="Arial" w:cs="Arial"/>
          <w:b/>
          <w:sz w:val="24"/>
          <w:szCs w:val="28"/>
        </w:rPr>
        <w:t>10</w:t>
      </w:r>
      <w:r w:rsidRPr="007F3232">
        <w:rPr>
          <w:rFonts w:ascii="Arial" w:hAnsi="Arial" w:cs="Arial"/>
          <w:b/>
          <w:color w:val="FF0000"/>
          <w:sz w:val="24"/>
          <w:szCs w:val="28"/>
        </w:rPr>
        <w:t xml:space="preserve"> </w:t>
      </w:r>
      <w:r w:rsidRPr="004C1452">
        <w:rPr>
          <w:rFonts w:ascii="Arial" w:hAnsi="Arial" w:cs="Arial"/>
          <w:b/>
          <w:sz w:val="24"/>
          <w:szCs w:val="28"/>
        </w:rPr>
        <w:tab/>
      </w:r>
      <w:r w:rsidR="00374003" w:rsidRPr="00374003">
        <w:rPr>
          <w:rFonts w:ascii="Arial" w:hAnsi="Arial" w:cs="Arial"/>
          <w:b/>
          <w:sz w:val="24"/>
          <w:szCs w:val="28"/>
        </w:rPr>
        <w:t>R4-2402799</w:t>
      </w:r>
    </w:p>
    <w:p w14:paraId="0D881191" w14:textId="2DFE1950" w:rsidR="00F10D89" w:rsidRPr="00A83A85" w:rsidRDefault="00DD12A8" w:rsidP="00B407E2">
      <w:pPr>
        <w:rPr>
          <w:rFonts w:ascii="Arial" w:hAnsi="Arial" w:cs="Arial"/>
          <w:b/>
          <w:bCs/>
          <w:sz w:val="24"/>
          <w:szCs w:val="24"/>
          <w:lang w:eastAsia="zh-CN"/>
        </w:rPr>
      </w:pPr>
      <w:r w:rsidRPr="00DD12A8">
        <w:rPr>
          <w:rFonts w:ascii="Arial" w:hAnsi="Arial" w:cs="Arial"/>
          <w:b/>
          <w:bCs/>
          <w:sz w:val="24"/>
          <w:szCs w:val="24"/>
          <w:lang w:eastAsia="zh-CN"/>
        </w:rPr>
        <w:t xml:space="preserve">Athens, GR, 26 February – 01 </w:t>
      </w:r>
      <w:proofErr w:type="gramStart"/>
      <w:r w:rsidRPr="00DD12A8">
        <w:rPr>
          <w:rFonts w:ascii="Arial" w:hAnsi="Arial" w:cs="Arial"/>
          <w:b/>
          <w:bCs/>
          <w:sz w:val="24"/>
          <w:szCs w:val="24"/>
          <w:lang w:eastAsia="zh-CN"/>
        </w:rPr>
        <w:t>March,</w:t>
      </w:r>
      <w:proofErr w:type="gramEnd"/>
      <w:r w:rsidRPr="00DD12A8">
        <w:rPr>
          <w:rFonts w:ascii="Arial" w:hAnsi="Arial" w:cs="Arial"/>
          <w:b/>
          <w:bCs/>
          <w:sz w:val="24"/>
          <w:szCs w:val="24"/>
          <w:lang w:eastAsia="zh-CN"/>
        </w:rPr>
        <w:t xml:space="preserve"> 2024</w:t>
      </w:r>
    </w:p>
    <w:p w14:paraId="5DD118D4" w14:textId="16149D94"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2F1324">
        <w:rPr>
          <w:rFonts w:ascii="Arial" w:hAnsi="Arial" w:cs="Arial"/>
          <w:sz w:val="22"/>
          <w:szCs w:val="22"/>
        </w:rPr>
        <w:t>8</w:t>
      </w:r>
      <w:r w:rsidR="00922F82" w:rsidRPr="00980079">
        <w:rPr>
          <w:rFonts w:ascii="Arial" w:hAnsi="Arial" w:cs="Arial"/>
          <w:sz w:val="22"/>
          <w:szCs w:val="22"/>
        </w:rPr>
        <w:t>.</w:t>
      </w:r>
      <w:r w:rsidR="009E1256">
        <w:rPr>
          <w:rFonts w:ascii="Arial" w:hAnsi="Arial" w:cs="Arial"/>
          <w:sz w:val="22"/>
          <w:szCs w:val="22"/>
        </w:rPr>
        <w:t>14</w:t>
      </w:r>
      <w:r w:rsidR="00922F82" w:rsidRPr="00980079">
        <w:rPr>
          <w:rFonts w:ascii="Arial" w:hAnsi="Arial" w:cs="Arial"/>
          <w:sz w:val="22"/>
          <w:szCs w:val="22"/>
        </w:rPr>
        <w:t>.</w:t>
      </w:r>
      <w:r w:rsidR="004B1E5C">
        <w:rPr>
          <w:rFonts w:ascii="Arial" w:hAnsi="Arial" w:cs="Arial"/>
          <w:sz w:val="22"/>
          <w:szCs w:val="22"/>
        </w:rPr>
        <w:t>2</w:t>
      </w:r>
      <w:r w:rsidR="00922F82" w:rsidRPr="00980079">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581B3B18"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E86BFA" w:rsidRPr="00E86BFA">
        <w:rPr>
          <w:rFonts w:ascii="Arial" w:hAnsi="Arial" w:cs="Arial"/>
          <w:sz w:val="22"/>
          <w:szCs w:val="22"/>
        </w:rPr>
        <w:t>On remaining issues for 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2A1BA21" w14:textId="4F66BBF4" w:rsidR="007B085A" w:rsidRPr="00C83A93" w:rsidRDefault="007B085A" w:rsidP="007B085A">
      <w:pPr>
        <w:rPr>
          <w:sz w:val="22"/>
          <w:szCs w:val="22"/>
          <w:lang w:val="en-GB" w:eastAsia="x-none"/>
        </w:rPr>
      </w:pPr>
      <w:r w:rsidRPr="00C83A93">
        <w:rPr>
          <w:sz w:val="22"/>
          <w:szCs w:val="22"/>
          <w:lang w:val="en-GB" w:eastAsia="x-none"/>
        </w:rPr>
        <w:t>In this contribution, we discuss the remaining issues on SL positioning</w:t>
      </w:r>
      <w:r w:rsidR="00601EF9" w:rsidRPr="00C83A93">
        <w:rPr>
          <w:sz w:val="22"/>
          <w:szCs w:val="22"/>
          <w:lang w:val="en-GB" w:eastAsia="x-none"/>
        </w:rPr>
        <w:t>.</w:t>
      </w:r>
    </w:p>
    <w:p w14:paraId="46B976F3" w14:textId="77777777" w:rsidR="004E1614" w:rsidRDefault="00A17509" w:rsidP="004E1614">
      <w:pPr>
        <w:pStyle w:val="Heading1"/>
        <w:ind w:right="72"/>
        <w:rPr>
          <w:lang w:val="sv-SE"/>
        </w:rPr>
      </w:pPr>
      <w:r w:rsidRPr="002E3092">
        <w:rPr>
          <w:lang w:val="sv-SE"/>
        </w:rPr>
        <w:t>Discussion</w:t>
      </w:r>
    </w:p>
    <w:bookmarkEnd w:id="0"/>
    <w:bookmarkEnd w:id="1"/>
    <w:p w14:paraId="73034703" w14:textId="3B7F71F8" w:rsidR="0067684A" w:rsidRPr="006C7E65" w:rsidRDefault="0067684A" w:rsidP="0067684A">
      <w:pPr>
        <w:pStyle w:val="Heading2"/>
        <w:jc w:val="both"/>
      </w:pPr>
      <w:r w:rsidRPr="006C7E65">
        <w:rPr>
          <w:lang w:val="en-GB"/>
        </w:rPr>
        <w:t>S</w:t>
      </w:r>
      <w:r w:rsidR="00EB2748">
        <w:rPr>
          <w:lang w:val="en-GB"/>
        </w:rPr>
        <w:t xml:space="preserve">ynchronization </w:t>
      </w:r>
      <w:r w:rsidRPr="006C7E65">
        <w:t>source change</w:t>
      </w:r>
    </w:p>
    <w:p w14:paraId="008308B7" w14:textId="495F6888" w:rsidR="009A493F" w:rsidRDefault="009A493F" w:rsidP="00F64AE5">
      <w:pPr>
        <w:spacing w:after="0"/>
        <w:jc w:val="both"/>
        <w:rPr>
          <w:sz w:val="22"/>
          <w:szCs w:val="22"/>
          <w:lang w:val="en-GB" w:eastAsia="x-none"/>
        </w:rPr>
      </w:pPr>
      <w:r>
        <w:rPr>
          <w:sz w:val="22"/>
          <w:szCs w:val="22"/>
          <w:lang w:val="en-GB" w:eastAsia="x-none"/>
        </w:rPr>
        <w:t xml:space="preserve">In the previous meetings, it has been agreed that </w:t>
      </w:r>
      <w:r w:rsidR="00B973EB">
        <w:rPr>
          <w:sz w:val="22"/>
          <w:szCs w:val="22"/>
          <w:lang w:val="en-GB" w:eastAsia="x-none"/>
        </w:rPr>
        <w:t xml:space="preserve">upon the synchronization source change the measurement is restarted for </w:t>
      </w:r>
      <w:r w:rsidR="009F6C69">
        <w:rPr>
          <w:sz w:val="22"/>
          <w:szCs w:val="22"/>
          <w:lang w:val="en-GB" w:eastAsia="x-none"/>
        </w:rPr>
        <w:t>SL-RSTD</w:t>
      </w:r>
      <w:r w:rsidR="001A1368">
        <w:rPr>
          <w:sz w:val="22"/>
          <w:szCs w:val="22"/>
          <w:lang w:val="en-GB" w:eastAsia="x-none"/>
        </w:rPr>
        <w:t xml:space="preserve">, SL Rx-Tx, and SL-RTOA, </w:t>
      </w:r>
      <w:r w:rsidR="00AC182E">
        <w:rPr>
          <w:sz w:val="22"/>
          <w:szCs w:val="22"/>
          <w:lang w:val="en-GB" w:eastAsia="x-none"/>
        </w:rPr>
        <w:t xml:space="preserve">and continues for </w:t>
      </w:r>
      <w:r w:rsidR="00E70CAA">
        <w:rPr>
          <w:sz w:val="22"/>
          <w:szCs w:val="22"/>
          <w:lang w:val="en-GB" w:eastAsia="x-none"/>
        </w:rPr>
        <w:t>SL</w:t>
      </w:r>
      <w:r w:rsidR="009F6C69">
        <w:rPr>
          <w:sz w:val="22"/>
          <w:szCs w:val="22"/>
          <w:lang w:val="en-GB" w:eastAsia="x-none"/>
        </w:rPr>
        <w:t>-</w:t>
      </w:r>
      <w:r w:rsidR="00AC182E">
        <w:rPr>
          <w:sz w:val="22"/>
          <w:szCs w:val="22"/>
          <w:lang w:val="en-GB" w:eastAsia="x-none"/>
        </w:rPr>
        <w:t>RSRP/RSRPP</w:t>
      </w:r>
      <w:r w:rsidR="00D838D6">
        <w:rPr>
          <w:sz w:val="22"/>
          <w:szCs w:val="22"/>
          <w:lang w:val="en-GB" w:eastAsia="x-none"/>
        </w:rPr>
        <w:t xml:space="preserve"> and </w:t>
      </w:r>
      <w:r w:rsidR="009F6C69">
        <w:rPr>
          <w:sz w:val="22"/>
          <w:szCs w:val="22"/>
          <w:lang w:val="en-GB" w:eastAsia="x-none"/>
        </w:rPr>
        <w:t>SL-</w:t>
      </w:r>
      <w:proofErr w:type="spellStart"/>
      <w:r w:rsidR="009F6C69">
        <w:rPr>
          <w:sz w:val="22"/>
          <w:szCs w:val="22"/>
          <w:lang w:val="en-GB" w:eastAsia="x-none"/>
        </w:rPr>
        <w:t>AoA</w:t>
      </w:r>
      <w:proofErr w:type="spellEnd"/>
      <w:r w:rsidR="001A1368">
        <w:rPr>
          <w:sz w:val="22"/>
          <w:szCs w:val="22"/>
          <w:lang w:val="en-GB" w:eastAsia="x-none"/>
        </w:rPr>
        <w:t xml:space="preserve"> measurements</w:t>
      </w:r>
      <w:r w:rsidR="00AC182E">
        <w:rPr>
          <w:sz w:val="22"/>
          <w:szCs w:val="22"/>
          <w:lang w:val="en-GB" w:eastAsia="x-none"/>
        </w:rPr>
        <w:t>.</w:t>
      </w:r>
    </w:p>
    <w:p w14:paraId="149808A8" w14:textId="73D8337B" w:rsidR="00277135" w:rsidRDefault="008F77C3" w:rsidP="00F64AE5">
      <w:pPr>
        <w:spacing w:after="0"/>
        <w:jc w:val="both"/>
        <w:rPr>
          <w:sz w:val="22"/>
          <w:szCs w:val="22"/>
          <w:lang w:val="en-GB" w:eastAsia="x-none"/>
        </w:rPr>
      </w:pPr>
      <w:r>
        <w:rPr>
          <w:sz w:val="22"/>
          <w:szCs w:val="22"/>
          <w:lang w:val="en-GB" w:eastAsia="x-none"/>
        </w:rPr>
        <w:t xml:space="preserve">In the cases when an SL measurement is to be restarted, similarly to LTE the UE shall </w:t>
      </w:r>
      <w:r w:rsidR="002978C0">
        <w:rPr>
          <w:sz w:val="22"/>
          <w:szCs w:val="22"/>
          <w:lang w:val="en-GB" w:eastAsia="x-none"/>
        </w:rPr>
        <w:t>keep trying to complete and report the measurement</w:t>
      </w:r>
      <w:r w:rsidR="00096C61">
        <w:rPr>
          <w:sz w:val="22"/>
          <w:szCs w:val="22"/>
          <w:lang w:val="en-GB" w:eastAsia="x-none"/>
        </w:rPr>
        <w:t xml:space="preserve">, while the delay until the </w:t>
      </w:r>
      <w:r w:rsidR="00737E2A">
        <w:rPr>
          <w:sz w:val="22"/>
          <w:szCs w:val="22"/>
          <w:lang w:val="en-GB" w:eastAsia="x-none"/>
        </w:rPr>
        <w:t xml:space="preserve">measurement </w:t>
      </w:r>
      <w:r w:rsidR="00D03A66">
        <w:rPr>
          <w:sz w:val="22"/>
          <w:szCs w:val="22"/>
          <w:lang w:val="en-GB" w:eastAsia="x-none"/>
        </w:rPr>
        <w:t>must be</w:t>
      </w:r>
      <w:r w:rsidR="00737E2A">
        <w:rPr>
          <w:sz w:val="22"/>
          <w:szCs w:val="22"/>
          <w:lang w:val="en-GB" w:eastAsia="x-none"/>
        </w:rPr>
        <w:t xml:space="preserve"> reported is extended to ac</w:t>
      </w:r>
      <w:r w:rsidR="00D03A66">
        <w:rPr>
          <w:sz w:val="22"/>
          <w:szCs w:val="22"/>
          <w:lang w:val="en-GB" w:eastAsia="x-none"/>
        </w:rPr>
        <w:t>count for the restarts.</w:t>
      </w:r>
    </w:p>
    <w:p w14:paraId="1A5DA510" w14:textId="5B56EA03" w:rsidR="004A7ACD" w:rsidRPr="000728F9" w:rsidRDefault="004A7ACD" w:rsidP="00BB5CE3">
      <w:pPr>
        <w:pStyle w:val="ListParagraph"/>
        <w:numPr>
          <w:ilvl w:val="0"/>
          <w:numId w:val="30"/>
        </w:numPr>
        <w:spacing w:before="120" w:after="0"/>
        <w:ind w:left="714" w:hanging="357"/>
        <w:contextualSpacing w:val="0"/>
        <w:jc w:val="both"/>
        <w:rPr>
          <w:i/>
          <w:iCs/>
          <w:sz w:val="22"/>
          <w:szCs w:val="22"/>
          <w:lang w:val="en-GB"/>
        </w:rPr>
      </w:pPr>
      <w:r w:rsidRPr="000728F9">
        <w:rPr>
          <w:b/>
          <w:bCs/>
          <w:i/>
          <w:iCs/>
          <w:sz w:val="22"/>
          <w:szCs w:val="22"/>
          <w:u w:val="single"/>
          <w:lang w:val="en-GB"/>
        </w:rPr>
        <w:t>Observation 1</w:t>
      </w:r>
      <w:r w:rsidR="00344DD7">
        <w:rPr>
          <w:b/>
          <w:bCs/>
          <w:i/>
          <w:iCs/>
          <w:sz w:val="22"/>
          <w:szCs w:val="22"/>
          <w:u w:val="single"/>
          <w:lang w:val="en-GB"/>
        </w:rPr>
        <w:t xml:space="preserve"> (synch source change)</w:t>
      </w:r>
      <w:r w:rsidRPr="000728F9">
        <w:rPr>
          <w:i/>
          <w:iCs/>
          <w:sz w:val="22"/>
          <w:szCs w:val="22"/>
          <w:lang w:val="en-GB"/>
        </w:rPr>
        <w:t xml:space="preserve">: </w:t>
      </w:r>
      <w:r w:rsidR="00B16CD0" w:rsidRPr="000728F9">
        <w:rPr>
          <w:i/>
          <w:iCs/>
          <w:sz w:val="22"/>
          <w:szCs w:val="22"/>
          <w:lang w:val="en-GB"/>
        </w:rPr>
        <w:t>In LTE, w</w:t>
      </w:r>
      <w:r w:rsidRPr="000728F9">
        <w:rPr>
          <w:i/>
          <w:iCs/>
          <w:sz w:val="22"/>
          <w:szCs w:val="22"/>
          <w:lang w:val="en-GB"/>
        </w:rPr>
        <w:t>hen a</w:t>
      </w:r>
      <w:r w:rsidR="00B16CD0" w:rsidRPr="000728F9">
        <w:rPr>
          <w:i/>
          <w:iCs/>
          <w:sz w:val="22"/>
          <w:szCs w:val="22"/>
          <w:lang w:val="en-GB"/>
        </w:rPr>
        <w:t xml:space="preserve"> UE Rx-Tx</w:t>
      </w:r>
      <w:r w:rsidRPr="000728F9">
        <w:rPr>
          <w:i/>
          <w:iCs/>
          <w:sz w:val="22"/>
          <w:szCs w:val="22"/>
          <w:lang w:val="en-GB"/>
        </w:rPr>
        <w:t xml:space="preserve"> measurement is restarted </w:t>
      </w:r>
      <w:r w:rsidR="00B16CD0" w:rsidRPr="000728F9">
        <w:rPr>
          <w:i/>
          <w:iCs/>
          <w:sz w:val="22"/>
          <w:szCs w:val="22"/>
          <w:lang w:val="en-GB"/>
        </w:rPr>
        <w:t>due to a cell change</w:t>
      </w:r>
      <w:r w:rsidR="001A7E96" w:rsidRPr="000728F9">
        <w:rPr>
          <w:i/>
          <w:iCs/>
          <w:sz w:val="22"/>
          <w:szCs w:val="22"/>
          <w:lang w:val="en-GB"/>
        </w:rPr>
        <w:t>, the</w:t>
      </w:r>
      <w:r w:rsidR="00833311" w:rsidRPr="000728F9">
        <w:rPr>
          <w:i/>
          <w:iCs/>
          <w:sz w:val="22"/>
          <w:szCs w:val="22"/>
          <w:lang w:val="en-GB"/>
        </w:rPr>
        <w:t xml:space="preserve"> requirement on the </w:t>
      </w:r>
      <w:r w:rsidR="000728F9" w:rsidRPr="000728F9">
        <w:rPr>
          <w:i/>
          <w:iCs/>
          <w:sz w:val="22"/>
          <w:szCs w:val="22"/>
          <w:lang w:val="en-GB"/>
        </w:rPr>
        <w:t>time</w:t>
      </w:r>
      <w:r w:rsidR="00833311" w:rsidRPr="000728F9">
        <w:rPr>
          <w:i/>
          <w:iCs/>
          <w:sz w:val="22"/>
          <w:szCs w:val="22"/>
          <w:lang w:val="en-GB"/>
        </w:rPr>
        <w:t xml:space="preserve"> until </w:t>
      </w:r>
      <w:r w:rsidR="000728F9" w:rsidRPr="000728F9">
        <w:rPr>
          <w:i/>
          <w:iCs/>
          <w:sz w:val="22"/>
          <w:szCs w:val="22"/>
          <w:lang w:val="en-GB"/>
        </w:rPr>
        <w:t xml:space="preserve">which </w:t>
      </w:r>
      <w:r w:rsidR="00833311" w:rsidRPr="000728F9">
        <w:rPr>
          <w:i/>
          <w:iCs/>
          <w:sz w:val="22"/>
          <w:szCs w:val="22"/>
          <w:lang w:val="en-GB"/>
        </w:rPr>
        <w:t xml:space="preserve">the measurement </w:t>
      </w:r>
      <w:r w:rsidR="000728F9" w:rsidRPr="000728F9">
        <w:rPr>
          <w:i/>
          <w:iCs/>
          <w:sz w:val="22"/>
          <w:szCs w:val="22"/>
          <w:lang w:val="en-GB"/>
        </w:rPr>
        <w:t xml:space="preserve">shall be reported after </w:t>
      </w:r>
      <w:r w:rsidR="00D0564C">
        <w:rPr>
          <w:i/>
          <w:iCs/>
          <w:sz w:val="22"/>
          <w:szCs w:val="22"/>
          <w:lang w:val="en-GB"/>
        </w:rPr>
        <w:t xml:space="preserve">the </w:t>
      </w:r>
      <w:r w:rsidR="000728F9" w:rsidRPr="000728F9">
        <w:rPr>
          <w:i/>
          <w:iCs/>
          <w:sz w:val="22"/>
          <w:szCs w:val="22"/>
          <w:lang w:val="en-GB"/>
        </w:rPr>
        <w:t xml:space="preserve">restarts </w:t>
      </w:r>
      <w:r w:rsidR="00833311" w:rsidRPr="000728F9">
        <w:rPr>
          <w:i/>
          <w:iCs/>
          <w:sz w:val="22"/>
          <w:szCs w:val="22"/>
          <w:lang w:val="en-GB"/>
        </w:rPr>
        <w:t xml:space="preserve">has </w:t>
      </w:r>
      <w:r w:rsidR="001A7E96" w:rsidRPr="000728F9">
        <w:rPr>
          <w:i/>
          <w:iCs/>
          <w:sz w:val="22"/>
          <w:szCs w:val="22"/>
          <w:lang w:val="en-GB"/>
        </w:rPr>
        <w:t>no limit</w:t>
      </w:r>
      <w:r w:rsidR="000728F9" w:rsidRPr="000728F9">
        <w:rPr>
          <w:i/>
          <w:iCs/>
          <w:sz w:val="22"/>
          <w:szCs w:val="22"/>
          <w:lang w:val="en-GB"/>
        </w:rPr>
        <w:t xml:space="preserve"> on the number of restarts.</w:t>
      </w:r>
    </w:p>
    <w:p w14:paraId="78A86935" w14:textId="2D4EE3B3" w:rsidR="000728F9" w:rsidRDefault="000728F9" w:rsidP="00BB5CE3">
      <w:pPr>
        <w:pStyle w:val="ListParagraph"/>
        <w:numPr>
          <w:ilvl w:val="0"/>
          <w:numId w:val="30"/>
        </w:numPr>
        <w:spacing w:before="120" w:after="0"/>
        <w:ind w:left="714" w:hanging="357"/>
        <w:contextualSpacing w:val="0"/>
        <w:jc w:val="both"/>
        <w:rPr>
          <w:i/>
          <w:iCs/>
          <w:sz w:val="22"/>
          <w:szCs w:val="22"/>
          <w:lang w:val="en-GB"/>
        </w:rPr>
      </w:pPr>
      <w:r w:rsidRPr="00C05019">
        <w:rPr>
          <w:b/>
          <w:bCs/>
          <w:i/>
          <w:iCs/>
          <w:sz w:val="22"/>
          <w:szCs w:val="22"/>
          <w:u w:val="single"/>
          <w:lang w:val="en-GB"/>
        </w:rPr>
        <w:t>Proposal 1</w:t>
      </w:r>
      <w:r w:rsidR="00344DD7">
        <w:rPr>
          <w:b/>
          <w:bCs/>
          <w:i/>
          <w:iCs/>
          <w:sz w:val="22"/>
          <w:szCs w:val="22"/>
          <w:u w:val="single"/>
          <w:lang w:val="en-GB"/>
        </w:rPr>
        <w:t xml:space="preserve"> (synch source change)</w:t>
      </w:r>
      <w:r w:rsidRPr="000728F9">
        <w:rPr>
          <w:i/>
          <w:iCs/>
          <w:sz w:val="22"/>
          <w:szCs w:val="22"/>
          <w:lang w:val="en-GB"/>
        </w:rPr>
        <w:t xml:space="preserve">: </w:t>
      </w:r>
      <w:r w:rsidR="00650E75">
        <w:rPr>
          <w:i/>
          <w:iCs/>
          <w:sz w:val="22"/>
          <w:szCs w:val="22"/>
          <w:lang w:val="en-GB"/>
        </w:rPr>
        <w:t xml:space="preserve">In </w:t>
      </w:r>
      <w:r w:rsidR="00D0564C">
        <w:rPr>
          <w:i/>
          <w:iCs/>
          <w:sz w:val="22"/>
          <w:szCs w:val="22"/>
          <w:lang w:val="en-GB"/>
        </w:rPr>
        <w:t>SL positioning</w:t>
      </w:r>
      <w:r w:rsidR="00650E75">
        <w:rPr>
          <w:i/>
          <w:iCs/>
          <w:sz w:val="22"/>
          <w:szCs w:val="22"/>
          <w:lang w:val="en-GB"/>
        </w:rPr>
        <w:t xml:space="preserve">, </w:t>
      </w:r>
      <w:r w:rsidR="00650E75" w:rsidRPr="000728F9">
        <w:rPr>
          <w:i/>
          <w:iCs/>
          <w:sz w:val="22"/>
          <w:szCs w:val="22"/>
          <w:lang w:val="en-GB"/>
        </w:rPr>
        <w:t xml:space="preserve">the requirement on the time until which the measurement shall be reported after </w:t>
      </w:r>
      <w:r w:rsidR="00D0564C">
        <w:rPr>
          <w:i/>
          <w:iCs/>
          <w:sz w:val="22"/>
          <w:szCs w:val="22"/>
          <w:lang w:val="en-GB"/>
        </w:rPr>
        <w:t xml:space="preserve">the </w:t>
      </w:r>
      <w:r w:rsidR="00650E75" w:rsidRPr="000728F9">
        <w:rPr>
          <w:i/>
          <w:iCs/>
          <w:sz w:val="22"/>
          <w:szCs w:val="22"/>
          <w:lang w:val="en-GB"/>
        </w:rPr>
        <w:t xml:space="preserve">restarts </w:t>
      </w:r>
      <w:r w:rsidR="00D0564C">
        <w:rPr>
          <w:i/>
          <w:iCs/>
          <w:sz w:val="22"/>
          <w:szCs w:val="22"/>
          <w:lang w:val="en-GB"/>
        </w:rPr>
        <w:t>sh</w:t>
      </w:r>
      <w:r w:rsidR="00C05019">
        <w:rPr>
          <w:i/>
          <w:iCs/>
          <w:sz w:val="22"/>
          <w:szCs w:val="22"/>
          <w:lang w:val="en-GB"/>
        </w:rPr>
        <w:t>all</w:t>
      </w:r>
      <w:r w:rsidR="00D0564C">
        <w:rPr>
          <w:i/>
          <w:iCs/>
          <w:sz w:val="22"/>
          <w:szCs w:val="22"/>
          <w:lang w:val="en-GB"/>
        </w:rPr>
        <w:t xml:space="preserve"> not </w:t>
      </w:r>
      <w:r w:rsidR="00650E75" w:rsidRPr="000728F9">
        <w:rPr>
          <w:i/>
          <w:iCs/>
          <w:sz w:val="22"/>
          <w:szCs w:val="22"/>
          <w:lang w:val="en-GB"/>
        </w:rPr>
        <w:t>limit the number of restarts.</w:t>
      </w:r>
    </w:p>
    <w:p w14:paraId="11A1EB04" w14:textId="29E0D5D2" w:rsidR="00647F2E" w:rsidRPr="00647F2E" w:rsidRDefault="00647F2E" w:rsidP="00647F2E">
      <w:pPr>
        <w:spacing w:before="120" w:after="0"/>
        <w:jc w:val="both"/>
        <w:rPr>
          <w:sz w:val="22"/>
          <w:szCs w:val="22"/>
          <w:lang w:val="en-GB"/>
        </w:rPr>
      </w:pPr>
      <w:r>
        <w:rPr>
          <w:sz w:val="22"/>
          <w:szCs w:val="22"/>
          <w:lang w:val="en-GB"/>
        </w:rPr>
        <w:t xml:space="preserve">As </w:t>
      </w:r>
      <w:r w:rsidR="00CC6289">
        <w:rPr>
          <w:sz w:val="22"/>
          <w:szCs w:val="22"/>
          <w:lang w:val="en-GB"/>
        </w:rPr>
        <w:t>it has been discussed earlier, the synch source may change not only at the measuring SL UE but also at the transmitting SL UE</w:t>
      </w:r>
      <w:r w:rsidR="00920160">
        <w:rPr>
          <w:sz w:val="22"/>
          <w:szCs w:val="22"/>
          <w:lang w:val="en-GB"/>
        </w:rPr>
        <w:t>, which can be known from the</w:t>
      </w:r>
      <w:r w:rsidR="001E7589">
        <w:rPr>
          <w:sz w:val="22"/>
          <w:szCs w:val="22"/>
          <w:lang w:val="en-GB"/>
        </w:rPr>
        <w:t xml:space="preserve"> synchronization source information provided via</w:t>
      </w:r>
      <w:r w:rsidR="00920160">
        <w:rPr>
          <w:sz w:val="22"/>
          <w:szCs w:val="22"/>
          <w:lang w:val="en-GB"/>
        </w:rPr>
        <w:t xml:space="preserve"> </w:t>
      </w:r>
      <w:r w:rsidR="001E7589">
        <w:rPr>
          <w:sz w:val="22"/>
          <w:szCs w:val="22"/>
          <w:lang w:val="en-GB"/>
        </w:rPr>
        <w:t>SLPP.</w:t>
      </w:r>
    </w:p>
    <w:p w14:paraId="65EDACD1" w14:textId="77777777" w:rsidR="00F64AE5" w:rsidRDefault="00F64AE5" w:rsidP="00F64AE5">
      <w:pPr>
        <w:spacing w:after="0"/>
        <w:jc w:val="both"/>
        <w:rPr>
          <w:sz w:val="22"/>
          <w:szCs w:val="22"/>
          <w:lang w:val="en-GB" w:eastAsia="x-none"/>
        </w:rPr>
      </w:pPr>
    </w:p>
    <w:p w14:paraId="158E4E17" w14:textId="26B6B3F5" w:rsidR="00746FF3" w:rsidRPr="00B5650B" w:rsidRDefault="00746FF3" w:rsidP="001B142A">
      <w:pPr>
        <w:pStyle w:val="ListParagraph"/>
        <w:numPr>
          <w:ilvl w:val="0"/>
          <w:numId w:val="11"/>
        </w:numPr>
        <w:ind w:left="709" w:hanging="357"/>
        <w:contextualSpacing w:val="0"/>
        <w:jc w:val="both"/>
        <w:rPr>
          <w:i/>
          <w:iCs/>
          <w:sz w:val="22"/>
          <w:szCs w:val="22"/>
        </w:rPr>
      </w:pPr>
      <w:r>
        <w:rPr>
          <w:b/>
          <w:bCs/>
          <w:i/>
          <w:iCs/>
          <w:sz w:val="22"/>
          <w:szCs w:val="22"/>
          <w:u w:val="single"/>
          <w:lang w:val="en-GB"/>
        </w:rPr>
        <w:t xml:space="preserve">Observation </w:t>
      </w:r>
      <w:r w:rsidR="0040093A">
        <w:rPr>
          <w:b/>
          <w:bCs/>
          <w:i/>
          <w:iCs/>
          <w:sz w:val="22"/>
          <w:szCs w:val="22"/>
          <w:u w:val="single"/>
          <w:lang w:val="en-GB"/>
        </w:rPr>
        <w:t>2</w:t>
      </w:r>
      <w:r w:rsidR="00AB0DE5">
        <w:rPr>
          <w:b/>
          <w:bCs/>
          <w:i/>
          <w:iCs/>
          <w:sz w:val="22"/>
          <w:szCs w:val="22"/>
          <w:u w:val="single"/>
          <w:lang w:val="en-GB"/>
        </w:rPr>
        <w:t xml:space="preserve"> </w:t>
      </w:r>
      <w:r w:rsidR="00AB0DE5" w:rsidRPr="003A7514">
        <w:rPr>
          <w:b/>
          <w:bCs/>
          <w:i/>
          <w:iCs/>
          <w:sz w:val="22"/>
          <w:szCs w:val="22"/>
          <w:u w:val="single"/>
          <w:lang w:val="en-GB"/>
        </w:rPr>
        <w:t>(synch source change)</w:t>
      </w:r>
      <w:r w:rsidRPr="00C56AB1">
        <w:rPr>
          <w:i/>
          <w:iCs/>
          <w:sz w:val="22"/>
          <w:szCs w:val="22"/>
        </w:rPr>
        <w:t>:</w:t>
      </w:r>
      <w:r>
        <w:rPr>
          <w:i/>
          <w:iCs/>
          <w:sz w:val="22"/>
          <w:szCs w:val="22"/>
          <w:lang w:val="en-GB"/>
        </w:rPr>
        <w:t xml:space="preserve"> In SL positioning, a UE can be aware of the synchronization source of an anchor UE and </w:t>
      </w:r>
      <w:r w:rsidR="00BF491E">
        <w:rPr>
          <w:i/>
          <w:iCs/>
          <w:sz w:val="22"/>
          <w:szCs w:val="22"/>
          <w:lang w:val="en-GB"/>
        </w:rPr>
        <w:t xml:space="preserve">of </w:t>
      </w:r>
      <w:r>
        <w:rPr>
          <w:i/>
          <w:iCs/>
          <w:sz w:val="22"/>
          <w:szCs w:val="22"/>
          <w:lang w:val="en-GB"/>
        </w:rPr>
        <w:t>the synchronization source change at the anchor UE.</w:t>
      </w:r>
    </w:p>
    <w:p w14:paraId="0F568BF2" w14:textId="63F8F772" w:rsidR="00746FF3" w:rsidRPr="008E440D" w:rsidRDefault="00746FF3" w:rsidP="001B142A">
      <w:pPr>
        <w:pStyle w:val="ListParagraph"/>
        <w:numPr>
          <w:ilvl w:val="0"/>
          <w:numId w:val="11"/>
        </w:numPr>
        <w:ind w:left="709" w:hanging="357"/>
        <w:contextualSpacing w:val="0"/>
        <w:jc w:val="both"/>
        <w:rPr>
          <w:i/>
          <w:iCs/>
          <w:sz w:val="22"/>
          <w:szCs w:val="22"/>
        </w:rPr>
      </w:pPr>
      <w:r w:rsidRPr="00550E26">
        <w:rPr>
          <w:b/>
          <w:bCs/>
          <w:i/>
          <w:iCs/>
          <w:sz w:val="22"/>
          <w:szCs w:val="22"/>
          <w:u w:val="single"/>
          <w:lang w:val="en-GB"/>
        </w:rPr>
        <w:t xml:space="preserve">Proposal </w:t>
      </w:r>
      <w:r w:rsidR="005D0093">
        <w:rPr>
          <w:b/>
          <w:bCs/>
          <w:i/>
          <w:iCs/>
          <w:sz w:val="22"/>
          <w:szCs w:val="22"/>
          <w:u w:val="single"/>
          <w:lang w:val="en-GB"/>
        </w:rPr>
        <w:t>2</w:t>
      </w:r>
      <w:r w:rsidRPr="00550E26">
        <w:rPr>
          <w:b/>
          <w:bCs/>
          <w:i/>
          <w:iCs/>
          <w:sz w:val="22"/>
          <w:szCs w:val="22"/>
          <w:u w:val="single"/>
          <w:lang w:val="en-GB"/>
        </w:rPr>
        <w:t xml:space="preserve"> (synch source change)</w:t>
      </w:r>
      <w:r w:rsidRPr="00550E26">
        <w:rPr>
          <w:i/>
          <w:iCs/>
          <w:sz w:val="22"/>
          <w:szCs w:val="22"/>
          <w:lang w:val="en-GB"/>
        </w:rPr>
        <w:t xml:space="preserve">: </w:t>
      </w:r>
      <w:r w:rsidR="00DC7E0F">
        <w:rPr>
          <w:i/>
          <w:iCs/>
          <w:sz w:val="22"/>
          <w:szCs w:val="22"/>
          <w:lang w:val="en-GB"/>
        </w:rPr>
        <w:t xml:space="preserve">Remove the square brackets for </w:t>
      </w:r>
      <w:r w:rsidR="00781A79">
        <w:rPr>
          <w:i/>
          <w:iCs/>
          <w:sz w:val="22"/>
          <w:szCs w:val="22"/>
          <w:lang w:val="en-GB"/>
        </w:rPr>
        <w:t xml:space="preserve">the </w:t>
      </w:r>
      <w:r w:rsidR="00DC7E0F">
        <w:rPr>
          <w:i/>
          <w:iCs/>
          <w:sz w:val="22"/>
          <w:szCs w:val="22"/>
          <w:lang w:val="en-GB"/>
        </w:rPr>
        <w:t>requirements</w:t>
      </w:r>
      <w:r w:rsidR="005D0093">
        <w:rPr>
          <w:i/>
          <w:iCs/>
          <w:sz w:val="22"/>
          <w:szCs w:val="22"/>
          <w:lang w:val="en-GB"/>
        </w:rPr>
        <w:t xml:space="preserve"> </w:t>
      </w:r>
      <w:r w:rsidR="00781A79">
        <w:rPr>
          <w:i/>
          <w:iCs/>
          <w:sz w:val="22"/>
          <w:szCs w:val="22"/>
          <w:lang w:val="en-GB"/>
        </w:rPr>
        <w:t>related to</w:t>
      </w:r>
      <w:r w:rsidR="00394EEC">
        <w:rPr>
          <w:i/>
          <w:iCs/>
          <w:sz w:val="22"/>
          <w:szCs w:val="22"/>
          <w:lang w:val="en-GB"/>
        </w:rPr>
        <w:t xml:space="preserve"> the synch source change at the transmitting </w:t>
      </w:r>
      <w:r w:rsidR="004F64AE">
        <w:rPr>
          <w:i/>
          <w:iCs/>
          <w:sz w:val="22"/>
          <w:szCs w:val="22"/>
          <w:lang w:val="en-GB"/>
        </w:rPr>
        <w:t xml:space="preserve">SL </w:t>
      </w:r>
      <w:r w:rsidR="00394EEC">
        <w:rPr>
          <w:i/>
          <w:iCs/>
          <w:sz w:val="22"/>
          <w:szCs w:val="22"/>
          <w:lang w:val="en-GB"/>
        </w:rPr>
        <w:t>UE.</w:t>
      </w:r>
    </w:p>
    <w:p w14:paraId="1A62F212" w14:textId="4EBD8D51" w:rsidR="00407053" w:rsidRPr="008C492D" w:rsidRDefault="00407053" w:rsidP="00407053">
      <w:pPr>
        <w:pStyle w:val="Heading2"/>
        <w:jc w:val="both"/>
        <w:rPr>
          <w:lang w:val="en-GB"/>
        </w:rPr>
      </w:pPr>
      <w:r w:rsidRPr="008C492D">
        <w:rPr>
          <w:lang w:val="en-GB"/>
        </w:rPr>
        <w:t xml:space="preserve">SL positioning during </w:t>
      </w:r>
      <w:proofErr w:type="spellStart"/>
      <w:r w:rsidRPr="008C492D">
        <w:rPr>
          <w:lang w:val="en-GB"/>
        </w:rPr>
        <w:t>Uu</w:t>
      </w:r>
      <w:proofErr w:type="spellEnd"/>
      <w:r w:rsidRPr="008C492D">
        <w:rPr>
          <w:lang w:val="en-GB"/>
        </w:rPr>
        <w:t xml:space="preserve"> link distortion</w:t>
      </w:r>
    </w:p>
    <w:p w14:paraId="60ED509D" w14:textId="436281F7" w:rsidR="00407053" w:rsidRDefault="00407053" w:rsidP="00407053">
      <w:pPr>
        <w:jc w:val="both"/>
        <w:rPr>
          <w:sz w:val="22"/>
          <w:szCs w:val="22"/>
          <w:lang w:val="en-GB" w:eastAsia="x-none"/>
        </w:rPr>
      </w:pPr>
      <w:r w:rsidRPr="008C492D">
        <w:rPr>
          <w:sz w:val="22"/>
          <w:szCs w:val="22"/>
          <w:lang w:val="en-GB" w:eastAsia="x-none"/>
        </w:rPr>
        <w:t>Any UE (e.g., receiving or transmitting SL</w:t>
      </w:r>
      <w:r w:rsidR="00470891">
        <w:rPr>
          <w:sz w:val="22"/>
          <w:szCs w:val="22"/>
          <w:lang w:val="en-GB" w:eastAsia="x-none"/>
        </w:rPr>
        <w:t>-</w:t>
      </w:r>
      <w:r w:rsidRPr="008C492D">
        <w:rPr>
          <w:sz w:val="22"/>
          <w:szCs w:val="22"/>
          <w:lang w:val="en-GB" w:eastAsia="x-none"/>
        </w:rPr>
        <w:t xml:space="preserve">PRS) in a positioning session may experience handover, RLF or RRC reestablishment in the </w:t>
      </w:r>
      <w:proofErr w:type="spellStart"/>
      <w:r w:rsidRPr="008C492D">
        <w:rPr>
          <w:sz w:val="22"/>
          <w:szCs w:val="22"/>
          <w:lang w:val="en-GB" w:eastAsia="x-none"/>
        </w:rPr>
        <w:t>Uu</w:t>
      </w:r>
      <w:proofErr w:type="spellEnd"/>
      <w:r w:rsidRPr="008C492D">
        <w:rPr>
          <w:sz w:val="22"/>
          <w:szCs w:val="22"/>
          <w:lang w:val="en-GB" w:eastAsia="x-none"/>
        </w:rPr>
        <w:t xml:space="preserve"> connection to the </w:t>
      </w:r>
      <w:proofErr w:type="spellStart"/>
      <w:r w:rsidRPr="008C492D">
        <w:rPr>
          <w:sz w:val="22"/>
          <w:szCs w:val="22"/>
          <w:lang w:val="en-GB" w:eastAsia="x-none"/>
        </w:rPr>
        <w:t>gNB</w:t>
      </w:r>
      <w:proofErr w:type="spellEnd"/>
      <w:r w:rsidRPr="008C492D">
        <w:rPr>
          <w:sz w:val="22"/>
          <w:szCs w:val="22"/>
          <w:lang w:val="en-GB" w:eastAsia="x-none"/>
        </w:rPr>
        <w:t xml:space="preserve">. This may cause interruption to the SL </w:t>
      </w:r>
      <w:r w:rsidR="001F6940">
        <w:rPr>
          <w:sz w:val="22"/>
          <w:szCs w:val="22"/>
          <w:lang w:val="en-GB" w:eastAsia="x-none"/>
        </w:rPr>
        <w:t xml:space="preserve">PRS </w:t>
      </w:r>
      <w:r w:rsidRPr="008C492D">
        <w:rPr>
          <w:sz w:val="22"/>
          <w:szCs w:val="22"/>
          <w:lang w:val="en-GB" w:eastAsia="x-none"/>
        </w:rPr>
        <w:t>transmissions or receptions between this UE and other UE(s) in the same SL positioning session.</w:t>
      </w:r>
      <w:r w:rsidR="00201B19">
        <w:rPr>
          <w:sz w:val="22"/>
          <w:szCs w:val="22"/>
          <w:lang w:val="en-GB" w:eastAsia="x-none"/>
        </w:rPr>
        <w:t xml:space="preserve"> </w:t>
      </w:r>
    </w:p>
    <w:p w14:paraId="73CEA774" w14:textId="7EE64566" w:rsidR="00B642E9" w:rsidRDefault="00BC7B94" w:rsidP="00407053">
      <w:pPr>
        <w:jc w:val="both"/>
        <w:rPr>
          <w:sz w:val="22"/>
          <w:szCs w:val="22"/>
          <w:lang w:val="en-GB" w:eastAsia="x-none"/>
        </w:rPr>
      </w:pPr>
      <w:r>
        <w:rPr>
          <w:sz w:val="22"/>
          <w:szCs w:val="22"/>
          <w:lang w:val="en-GB" w:eastAsia="x-none"/>
        </w:rPr>
        <w:t>For example, during a UE handover, t</w:t>
      </w:r>
      <w:r w:rsidRPr="008C492D">
        <w:rPr>
          <w:sz w:val="22"/>
          <w:szCs w:val="22"/>
          <w:lang w:val="en-GB" w:eastAsia="x-none"/>
        </w:rPr>
        <w:t xml:space="preserve">he </w:t>
      </w:r>
      <w:r>
        <w:rPr>
          <w:sz w:val="22"/>
          <w:szCs w:val="22"/>
          <w:lang w:val="en-GB" w:eastAsia="x-none"/>
        </w:rPr>
        <w:t xml:space="preserve">UE </w:t>
      </w:r>
      <w:r w:rsidR="008D2280">
        <w:rPr>
          <w:sz w:val="22"/>
          <w:szCs w:val="22"/>
          <w:lang w:val="en-GB" w:eastAsia="x-none"/>
        </w:rPr>
        <w:t>may not be able to</w:t>
      </w:r>
      <w:r>
        <w:rPr>
          <w:sz w:val="22"/>
          <w:szCs w:val="22"/>
          <w:lang w:val="en-GB" w:eastAsia="x-none"/>
        </w:rPr>
        <w:t xml:space="preserve"> use the </w:t>
      </w:r>
      <w:r w:rsidRPr="008C492D">
        <w:rPr>
          <w:sz w:val="22"/>
          <w:szCs w:val="22"/>
          <w:lang w:val="en-GB" w:eastAsia="x-none"/>
        </w:rPr>
        <w:t xml:space="preserve">SL positioning resources </w:t>
      </w:r>
      <w:r>
        <w:rPr>
          <w:sz w:val="22"/>
          <w:szCs w:val="22"/>
          <w:lang w:val="en-GB" w:eastAsia="x-none"/>
        </w:rPr>
        <w:t xml:space="preserve">configured by the old serving cell </w:t>
      </w:r>
      <w:r w:rsidRPr="008C492D">
        <w:rPr>
          <w:sz w:val="22"/>
          <w:szCs w:val="22"/>
          <w:lang w:val="en-GB" w:eastAsia="x-none"/>
        </w:rPr>
        <w:t xml:space="preserve">during the interruption period and until </w:t>
      </w:r>
      <w:r w:rsidR="00772437">
        <w:rPr>
          <w:sz w:val="22"/>
          <w:szCs w:val="22"/>
          <w:lang w:val="en-GB" w:eastAsia="x-none"/>
        </w:rPr>
        <w:t>a</w:t>
      </w:r>
      <w:r w:rsidRPr="008C492D">
        <w:rPr>
          <w:sz w:val="22"/>
          <w:szCs w:val="22"/>
          <w:lang w:val="en-GB" w:eastAsia="x-none"/>
        </w:rPr>
        <w:t xml:space="preserve"> new configuration is received via the new serving cell.</w:t>
      </w:r>
      <w:r w:rsidR="00E42D62">
        <w:rPr>
          <w:sz w:val="22"/>
          <w:szCs w:val="22"/>
          <w:lang w:val="en-GB" w:eastAsia="x-none"/>
        </w:rPr>
        <w:t xml:space="preserve"> </w:t>
      </w:r>
      <w:r w:rsidR="00E42D62" w:rsidRPr="008C492D">
        <w:rPr>
          <w:sz w:val="22"/>
          <w:szCs w:val="22"/>
          <w:lang w:val="en-GB" w:eastAsia="x-none"/>
        </w:rPr>
        <w:t>As a result, SL positioning measurements become impacted due to these procedures</w:t>
      </w:r>
      <w:r w:rsidR="00F0242C">
        <w:rPr>
          <w:sz w:val="22"/>
          <w:szCs w:val="22"/>
          <w:lang w:val="en-GB" w:eastAsia="x-none"/>
        </w:rPr>
        <w:t>.</w:t>
      </w:r>
    </w:p>
    <w:p w14:paraId="2FFE535E" w14:textId="427C7A06" w:rsidR="00B642E9" w:rsidRDefault="003244F5" w:rsidP="00407053">
      <w:pPr>
        <w:jc w:val="both"/>
        <w:rPr>
          <w:sz w:val="22"/>
          <w:szCs w:val="22"/>
          <w:lang w:val="en-GB" w:eastAsia="x-none"/>
        </w:rPr>
      </w:pPr>
      <w:r w:rsidRPr="008C492D">
        <w:rPr>
          <w:sz w:val="22"/>
          <w:szCs w:val="22"/>
          <w:lang w:val="en-GB" w:eastAsia="x-none"/>
        </w:rPr>
        <w:t xml:space="preserve">Providing </w:t>
      </w:r>
      <w:r w:rsidR="007D40B2" w:rsidRPr="008C492D">
        <w:rPr>
          <w:sz w:val="22"/>
          <w:szCs w:val="22"/>
          <w:lang w:val="en-GB" w:eastAsia="x-none"/>
        </w:rPr>
        <w:t>SL positioning resources</w:t>
      </w:r>
      <w:r w:rsidR="007D5A92" w:rsidRPr="008C492D">
        <w:rPr>
          <w:sz w:val="22"/>
          <w:szCs w:val="22"/>
          <w:lang w:val="en-GB" w:eastAsia="x-none"/>
        </w:rPr>
        <w:t xml:space="preserve">, e.g., </w:t>
      </w:r>
      <w:r w:rsidR="007D40B2" w:rsidRPr="008C492D">
        <w:rPr>
          <w:sz w:val="22"/>
          <w:szCs w:val="22"/>
          <w:lang w:val="en-GB" w:eastAsia="x-none"/>
        </w:rPr>
        <w:t>in HO command</w:t>
      </w:r>
      <w:r w:rsidRPr="008C492D">
        <w:rPr>
          <w:sz w:val="22"/>
          <w:szCs w:val="22"/>
          <w:lang w:val="en-GB" w:eastAsia="x-none"/>
        </w:rPr>
        <w:t xml:space="preserve"> could </w:t>
      </w:r>
      <w:r w:rsidR="00413C4B" w:rsidRPr="008C492D">
        <w:rPr>
          <w:sz w:val="22"/>
          <w:szCs w:val="22"/>
          <w:lang w:val="en-GB" w:eastAsia="x-none"/>
        </w:rPr>
        <w:t xml:space="preserve">help to ensure early availability of SL positioning resources </w:t>
      </w:r>
      <w:r w:rsidR="001E2F15" w:rsidRPr="008C492D">
        <w:rPr>
          <w:sz w:val="22"/>
          <w:szCs w:val="22"/>
          <w:lang w:val="en-GB" w:eastAsia="x-none"/>
        </w:rPr>
        <w:t>after HO but also during HO</w:t>
      </w:r>
      <w:r w:rsidR="000F4558" w:rsidRPr="008C492D">
        <w:rPr>
          <w:sz w:val="22"/>
          <w:szCs w:val="22"/>
          <w:lang w:val="en-GB" w:eastAsia="x-none"/>
        </w:rPr>
        <w:t xml:space="preserve"> and hereby avoid the impact on SL positioning measurements.</w:t>
      </w:r>
      <w:r w:rsidR="008D4B42" w:rsidRPr="008C492D">
        <w:rPr>
          <w:sz w:val="22"/>
          <w:szCs w:val="22"/>
          <w:lang w:val="en-GB" w:eastAsia="x-none"/>
        </w:rPr>
        <w:t xml:space="preserve"> </w:t>
      </w:r>
    </w:p>
    <w:p w14:paraId="26F8231F" w14:textId="65B8B232" w:rsidR="00321477" w:rsidRDefault="008D4B42" w:rsidP="00407053">
      <w:pPr>
        <w:jc w:val="both"/>
        <w:rPr>
          <w:sz w:val="22"/>
          <w:szCs w:val="22"/>
          <w:lang w:val="en-GB" w:eastAsia="x-none"/>
        </w:rPr>
      </w:pPr>
      <w:r w:rsidRPr="008C492D">
        <w:rPr>
          <w:sz w:val="22"/>
          <w:szCs w:val="22"/>
          <w:lang w:val="en-GB" w:eastAsia="x-none"/>
        </w:rPr>
        <w:t xml:space="preserve">If </w:t>
      </w:r>
      <w:r w:rsidR="00B76ED8" w:rsidRPr="008C492D">
        <w:rPr>
          <w:sz w:val="22"/>
          <w:szCs w:val="22"/>
          <w:lang w:val="en-GB" w:eastAsia="x-none"/>
        </w:rPr>
        <w:t xml:space="preserve">continuing SL </w:t>
      </w:r>
      <w:r w:rsidR="007D5A92" w:rsidRPr="008C492D">
        <w:rPr>
          <w:sz w:val="22"/>
          <w:szCs w:val="22"/>
          <w:lang w:val="en-GB" w:eastAsia="x-none"/>
        </w:rPr>
        <w:t xml:space="preserve">positioning measurements is not made possible during HO, RLF, or RRC reestablishment procedures on </w:t>
      </w:r>
      <w:proofErr w:type="spellStart"/>
      <w:r w:rsidR="007D5A92" w:rsidRPr="008C492D">
        <w:rPr>
          <w:sz w:val="22"/>
          <w:szCs w:val="22"/>
          <w:lang w:val="en-GB" w:eastAsia="x-none"/>
        </w:rPr>
        <w:t>Uu</w:t>
      </w:r>
      <w:proofErr w:type="spellEnd"/>
      <w:r w:rsidR="008C3259" w:rsidRPr="008C492D">
        <w:rPr>
          <w:sz w:val="22"/>
          <w:szCs w:val="22"/>
          <w:lang w:val="en-GB" w:eastAsia="x-none"/>
        </w:rPr>
        <w:t>, the SL positioning measurement</w:t>
      </w:r>
      <w:r w:rsidR="002F2959" w:rsidRPr="008C492D">
        <w:rPr>
          <w:sz w:val="22"/>
          <w:szCs w:val="22"/>
          <w:lang w:val="en-GB" w:eastAsia="x-none"/>
        </w:rPr>
        <w:t xml:space="preserve"> procedure</w:t>
      </w:r>
      <w:r w:rsidR="008C3259" w:rsidRPr="008C492D">
        <w:rPr>
          <w:sz w:val="22"/>
          <w:szCs w:val="22"/>
          <w:lang w:val="en-GB" w:eastAsia="x-none"/>
        </w:rPr>
        <w:t xml:space="preserve"> </w:t>
      </w:r>
      <w:r w:rsidR="006B159D">
        <w:rPr>
          <w:sz w:val="22"/>
          <w:szCs w:val="22"/>
          <w:lang w:val="en-GB" w:eastAsia="x-none"/>
        </w:rPr>
        <w:t xml:space="preserve">may </w:t>
      </w:r>
      <w:r w:rsidR="008C3259" w:rsidRPr="008C492D">
        <w:rPr>
          <w:sz w:val="22"/>
          <w:szCs w:val="22"/>
          <w:lang w:val="en-GB" w:eastAsia="x-none"/>
        </w:rPr>
        <w:t xml:space="preserve">need to be </w:t>
      </w:r>
      <w:r w:rsidR="0015149C">
        <w:rPr>
          <w:sz w:val="22"/>
          <w:szCs w:val="22"/>
          <w:lang w:val="en-GB" w:eastAsia="x-none"/>
        </w:rPr>
        <w:t>abandoned</w:t>
      </w:r>
      <w:r w:rsidR="00E37DCF" w:rsidRPr="008C492D">
        <w:rPr>
          <w:sz w:val="22"/>
          <w:szCs w:val="22"/>
          <w:lang w:val="en-GB" w:eastAsia="x-none"/>
        </w:rPr>
        <w:t xml:space="preserve"> and the incomplete measurements </w:t>
      </w:r>
      <w:r w:rsidR="00BF6DB4">
        <w:rPr>
          <w:sz w:val="22"/>
          <w:szCs w:val="22"/>
          <w:lang w:val="en-GB" w:eastAsia="x-none"/>
        </w:rPr>
        <w:t>shall</w:t>
      </w:r>
      <w:r w:rsidR="00E37DCF" w:rsidRPr="008C492D">
        <w:rPr>
          <w:sz w:val="22"/>
          <w:szCs w:val="22"/>
          <w:lang w:val="en-GB" w:eastAsia="x-none"/>
        </w:rPr>
        <w:t xml:space="preserve"> be dropped</w:t>
      </w:r>
      <w:r w:rsidR="00001470">
        <w:rPr>
          <w:sz w:val="22"/>
          <w:szCs w:val="22"/>
          <w:lang w:val="en-GB" w:eastAsia="x-none"/>
        </w:rPr>
        <w:t xml:space="preserve">, especially </w:t>
      </w:r>
      <w:r w:rsidR="00A218ED">
        <w:rPr>
          <w:sz w:val="22"/>
          <w:szCs w:val="22"/>
          <w:lang w:val="en-GB" w:eastAsia="x-none"/>
        </w:rPr>
        <w:t>when the SL-PRS resource availability is interrupted for a long time</w:t>
      </w:r>
      <w:r w:rsidR="000B1F03">
        <w:rPr>
          <w:sz w:val="22"/>
          <w:szCs w:val="22"/>
          <w:lang w:val="en-GB" w:eastAsia="x-none"/>
        </w:rPr>
        <w:t xml:space="preserve">. When the unavailability </w:t>
      </w:r>
      <w:r w:rsidR="00E757FC">
        <w:rPr>
          <w:sz w:val="22"/>
          <w:szCs w:val="22"/>
          <w:lang w:val="en-GB" w:eastAsia="x-none"/>
        </w:rPr>
        <w:t xml:space="preserve">of SL-PRS resources </w:t>
      </w:r>
      <w:r w:rsidR="000B1F03">
        <w:rPr>
          <w:sz w:val="22"/>
          <w:szCs w:val="22"/>
          <w:lang w:val="en-GB" w:eastAsia="x-none"/>
        </w:rPr>
        <w:t xml:space="preserve">is </w:t>
      </w:r>
      <w:r w:rsidR="005C4E99">
        <w:rPr>
          <w:sz w:val="22"/>
          <w:szCs w:val="22"/>
          <w:lang w:val="en-GB" w:eastAsia="x-none"/>
        </w:rPr>
        <w:t xml:space="preserve">during a </w:t>
      </w:r>
      <w:r w:rsidR="000B1F03">
        <w:rPr>
          <w:sz w:val="22"/>
          <w:szCs w:val="22"/>
          <w:lang w:val="en-GB" w:eastAsia="x-none"/>
        </w:rPr>
        <w:t>short</w:t>
      </w:r>
      <w:r w:rsidR="005C4E99">
        <w:rPr>
          <w:sz w:val="22"/>
          <w:szCs w:val="22"/>
          <w:lang w:val="en-GB" w:eastAsia="x-none"/>
        </w:rPr>
        <w:t xml:space="preserve"> time, </w:t>
      </w:r>
      <w:r w:rsidR="003D04C9">
        <w:rPr>
          <w:sz w:val="22"/>
          <w:szCs w:val="22"/>
          <w:lang w:val="en-GB" w:eastAsia="x-none"/>
        </w:rPr>
        <w:t xml:space="preserve">e.g., which may be the case at RLF, </w:t>
      </w:r>
      <w:r w:rsidR="005C4E99">
        <w:rPr>
          <w:sz w:val="22"/>
          <w:szCs w:val="22"/>
          <w:lang w:val="en-GB" w:eastAsia="x-none"/>
        </w:rPr>
        <w:t xml:space="preserve">the impacted measurement can be resumed after the </w:t>
      </w:r>
      <w:r w:rsidR="003D04C9">
        <w:rPr>
          <w:sz w:val="22"/>
          <w:szCs w:val="22"/>
          <w:lang w:val="en-GB" w:eastAsia="x-none"/>
        </w:rPr>
        <w:t>impacting procedure is finished.</w:t>
      </w:r>
    </w:p>
    <w:p w14:paraId="3F16E464" w14:textId="072D697F" w:rsidR="00E67762" w:rsidRDefault="008014BA" w:rsidP="00407053">
      <w:pPr>
        <w:jc w:val="both"/>
        <w:rPr>
          <w:sz w:val="22"/>
          <w:szCs w:val="22"/>
          <w:lang w:val="en-GB" w:eastAsia="x-none"/>
        </w:rPr>
      </w:pPr>
      <w:r>
        <w:rPr>
          <w:sz w:val="22"/>
          <w:szCs w:val="22"/>
          <w:lang w:val="en-GB" w:eastAsia="x-none"/>
        </w:rPr>
        <w:t>Some e</w:t>
      </w:r>
      <w:r w:rsidR="00E67762">
        <w:rPr>
          <w:sz w:val="22"/>
          <w:szCs w:val="22"/>
          <w:lang w:val="en-GB" w:eastAsia="x-none"/>
        </w:rPr>
        <w:t>xamples:</w:t>
      </w:r>
    </w:p>
    <w:p w14:paraId="034A0D89" w14:textId="599E66F1" w:rsidR="00305E3F" w:rsidRDefault="00305E3F" w:rsidP="00985127">
      <w:pPr>
        <w:pStyle w:val="ListParagraph"/>
        <w:numPr>
          <w:ilvl w:val="0"/>
          <w:numId w:val="43"/>
        </w:numPr>
        <w:jc w:val="both"/>
        <w:rPr>
          <w:sz w:val="22"/>
          <w:szCs w:val="22"/>
          <w:lang w:val="en-GB"/>
        </w:rPr>
      </w:pPr>
      <w:r>
        <w:rPr>
          <w:sz w:val="22"/>
          <w:szCs w:val="22"/>
          <w:lang w:val="en-GB"/>
        </w:rPr>
        <w:t>During an SL Rx-Tx measurement, the SL-PRS transmission</w:t>
      </w:r>
      <w:r w:rsidR="000A5462">
        <w:rPr>
          <w:sz w:val="22"/>
          <w:szCs w:val="22"/>
          <w:lang w:val="en-GB"/>
        </w:rPr>
        <w:t>s</w:t>
      </w:r>
      <w:r>
        <w:rPr>
          <w:sz w:val="22"/>
          <w:szCs w:val="22"/>
          <w:lang w:val="en-GB"/>
        </w:rPr>
        <w:t xml:space="preserve"> can be </w:t>
      </w:r>
      <w:r w:rsidR="000A5462">
        <w:rPr>
          <w:sz w:val="22"/>
          <w:szCs w:val="22"/>
          <w:lang w:val="en-GB"/>
        </w:rPr>
        <w:t xml:space="preserve">stopped or </w:t>
      </w:r>
      <w:r>
        <w:rPr>
          <w:sz w:val="22"/>
          <w:szCs w:val="22"/>
          <w:lang w:val="en-GB"/>
        </w:rPr>
        <w:t xml:space="preserve">delayed making </w:t>
      </w:r>
      <w:r w:rsidR="00E80231">
        <w:rPr>
          <w:sz w:val="22"/>
          <w:szCs w:val="22"/>
          <w:lang w:val="en-GB"/>
        </w:rPr>
        <w:t xml:space="preserve">completing </w:t>
      </w:r>
      <w:r>
        <w:rPr>
          <w:sz w:val="22"/>
          <w:szCs w:val="22"/>
          <w:lang w:val="en-GB"/>
        </w:rPr>
        <w:t>the measurement irrelevant.</w:t>
      </w:r>
    </w:p>
    <w:p w14:paraId="7FF0FD21" w14:textId="09DAC17D" w:rsidR="00EA74BE" w:rsidRPr="00B642E9" w:rsidRDefault="00EA74BE" w:rsidP="00985127">
      <w:pPr>
        <w:pStyle w:val="ListParagraph"/>
        <w:numPr>
          <w:ilvl w:val="0"/>
          <w:numId w:val="43"/>
        </w:numPr>
        <w:jc w:val="both"/>
        <w:rPr>
          <w:sz w:val="22"/>
          <w:szCs w:val="22"/>
          <w:lang w:val="en-GB"/>
        </w:rPr>
      </w:pPr>
      <w:r>
        <w:rPr>
          <w:sz w:val="22"/>
          <w:szCs w:val="22"/>
          <w:lang w:val="en-GB"/>
        </w:rPr>
        <w:lastRenderedPageBreak/>
        <w:t xml:space="preserve">During SL-RTOA measurement, </w:t>
      </w:r>
      <w:r w:rsidR="00041D7F">
        <w:rPr>
          <w:sz w:val="22"/>
          <w:szCs w:val="22"/>
          <w:lang w:val="en-GB"/>
        </w:rPr>
        <w:t xml:space="preserve">the </w:t>
      </w:r>
      <w:r w:rsidR="001B5F35">
        <w:rPr>
          <w:sz w:val="22"/>
          <w:szCs w:val="22"/>
          <w:lang w:val="en-GB"/>
        </w:rPr>
        <w:t xml:space="preserve">SL positioning target UE </w:t>
      </w:r>
      <w:r w:rsidR="00E75F4F">
        <w:rPr>
          <w:sz w:val="22"/>
          <w:szCs w:val="22"/>
          <w:lang w:val="en-GB"/>
        </w:rPr>
        <w:t xml:space="preserve">may perform handover </w:t>
      </w:r>
      <w:r w:rsidR="00FD0D4B">
        <w:rPr>
          <w:sz w:val="22"/>
          <w:szCs w:val="22"/>
          <w:lang w:val="en-GB"/>
        </w:rPr>
        <w:t>which will impact its ability to complete SL-RTOA measurement</w:t>
      </w:r>
      <w:r>
        <w:rPr>
          <w:sz w:val="22"/>
          <w:szCs w:val="22"/>
          <w:lang w:val="en-GB"/>
        </w:rPr>
        <w:t>.</w:t>
      </w:r>
    </w:p>
    <w:p w14:paraId="343F8124" w14:textId="782EEF93" w:rsidR="00305E3F" w:rsidRPr="008C492D" w:rsidRDefault="00305E3F" w:rsidP="00407053">
      <w:pPr>
        <w:jc w:val="both"/>
        <w:rPr>
          <w:sz w:val="22"/>
          <w:szCs w:val="22"/>
          <w:lang w:val="en-GB" w:eastAsia="x-none"/>
        </w:rPr>
      </w:pPr>
    </w:p>
    <w:p w14:paraId="4F3AC423" w14:textId="2B6594E2" w:rsidR="009D3FF5" w:rsidRDefault="009D3FF5" w:rsidP="009D3FF5">
      <w:pPr>
        <w:pStyle w:val="ListParagraph"/>
        <w:numPr>
          <w:ilvl w:val="0"/>
          <w:numId w:val="30"/>
        </w:numPr>
        <w:jc w:val="both"/>
        <w:rPr>
          <w:i/>
          <w:iCs/>
          <w:sz w:val="22"/>
          <w:szCs w:val="22"/>
          <w:lang w:val="en-GB"/>
        </w:rPr>
      </w:pPr>
      <w:r>
        <w:rPr>
          <w:b/>
          <w:bCs/>
          <w:i/>
          <w:iCs/>
          <w:sz w:val="22"/>
          <w:szCs w:val="22"/>
          <w:u w:val="single"/>
          <w:lang w:val="en-GB"/>
        </w:rPr>
        <w:t xml:space="preserve">Observation </w:t>
      </w:r>
      <w:r w:rsidR="006D0E55">
        <w:rPr>
          <w:b/>
          <w:bCs/>
          <w:i/>
          <w:iCs/>
          <w:sz w:val="22"/>
          <w:szCs w:val="22"/>
          <w:u w:val="single"/>
          <w:lang w:val="en-GB"/>
        </w:rPr>
        <w:t>3</w:t>
      </w:r>
      <w:r w:rsidRPr="00A1640A">
        <w:rPr>
          <w:b/>
          <w:bCs/>
          <w:i/>
          <w:iCs/>
          <w:sz w:val="22"/>
          <w:szCs w:val="22"/>
          <w:u w:val="single"/>
          <w:lang w:val="en-GB"/>
        </w:rPr>
        <w:t xml:space="preserve"> (</w:t>
      </w:r>
      <w:proofErr w:type="spellStart"/>
      <w:r w:rsidRPr="00A1640A">
        <w:rPr>
          <w:b/>
          <w:bCs/>
          <w:i/>
          <w:iCs/>
          <w:sz w:val="22"/>
          <w:szCs w:val="22"/>
          <w:u w:val="single"/>
          <w:lang w:val="en-GB"/>
        </w:rPr>
        <w:t>Uu</w:t>
      </w:r>
      <w:proofErr w:type="spellEnd"/>
      <w:r w:rsidRPr="00A1640A">
        <w:rPr>
          <w:b/>
          <w:bCs/>
          <w:i/>
          <w:iCs/>
          <w:sz w:val="22"/>
          <w:szCs w:val="22"/>
          <w:u w:val="single"/>
          <w:lang w:val="en-GB"/>
        </w:rPr>
        <w:t xml:space="preserve"> link distortion [RLF, RRC reestablishment, handover])</w:t>
      </w:r>
      <w:r w:rsidRPr="00A1640A">
        <w:rPr>
          <w:i/>
          <w:iCs/>
          <w:sz w:val="22"/>
          <w:szCs w:val="22"/>
          <w:lang w:val="en-GB"/>
        </w:rPr>
        <w:t xml:space="preserve">: </w:t>
      </w:r>
      <w:r>
        <w:rPr>
          <w:i/>
          <w:iCs/>
          <w:sz w:val="22"/>
          <w:szCs w:val="22"/>
          <w:lang w:val="en-GB"/>
        </w:rPr>
        <w:t>Handover, RRC re-establishment, RLF can cause long SL-PRS resource interruption</w:t>
      </w:r>
      <w:r w:rsidR="002D79D0">
        <w:rPr>
          <w:i/>
          <w:iCs/>
          <w:sz w:val="22"/>
          <w:szCs w:val="22"/>
          <w:lang w:val="en-GB"/>
        </w:rPr>
        <w:t>s</w:t>
      </w:r>
      <w:r>
        <w:rPr>
          <w:i/>
          <w:iCs/>
          <w:sz w:val="22"/>
          <w:szCs w:val="22"/>
          <w:lang w:val="en-GB"/>
        </w:rPr>
        <w:t xml:space="preserve"> or </w:t>
      </w:r>
      <w:r w:rsidR="000B1929">
        <w:rPr>
          <w:i/>
          <w:iCs/>
          <w:sz w:val="22"/>
          <w:szCs w:val="22"/>
          <w:lang w:val="en-GB"/>
        </w:rPr>
        <w:t xml:space="preserve">even </w:t>
      </w:r>
      <w:r>
        <w:rPr>
          <w:i/>
          <w:iCs/>
          <w:sz w:val="22"/>
          <w:szCs w:val="22"/>
          <w:lang w:val="en-GB"/>
        </w:rPr>
        <w:t>unavailability.</w:t>
      </w:r>
    </w:p>
    <w:p w14:paraId="1C834391" w14:textId="77777777" w:rsidR="009D3FF5" w:rsidRPr="0063098A" w:rsidRDefault="009D3FF5" w:rsidP="009D3FF5">
      <w:pPr>
        <w:pStyle w:val="ListParagraph"/>
        <w:jc w:val="both"/>
        <w:rPr>
          <w:i/>
          <w:iCs/>
          <w:sz w:val="22"/>
          <w:szCs w:val="22"/>
          <w:lang w:val="en-GB"/>
        </w:rPr>
      </w:pPr>
    </w:p>
    <w:p w14:paraId="72C3C4C6" w14:textId="77777777" w:rsidR="009D3FF5" w:rsidRPr="0063098A" w:rsidRDefault="009D3FF5" w:rsidP="009D3FF5">
      <w:pPr>
        <w:pStyle w:val="ListParagraph"/>
        <w:numPr>
          <w:ilvl w:val="0"/>
          <w:numId w:val="30"/>
        </w:numPr>
        <w:jc w:val="both"/>
        <w:rPr>
          <w:i/>
          <w:iCs/>
          <w:sz w:val="22"/>
          <w:szCs w:val="22"/>
          <w:lang w:val="en-GB"/>
        </w:rPr>
      </w:pPr>
      <w:r w:rsidRPr="00A1640A">
        <w:rPr>
          <w:b/>
          <w:bCs/>
          <w:i/>
          <w:iCs/>
          <w:sz w:val="22"/>
          <w:szCs w:val="22"/>
          <w:u w:val="single"/>
          <w:lang w:val="en-GB"/>
        </w:rPr>
        <w:t xml:space="preserve">Proposal </w:t>
      </w:r>
      <w:r>
        <w:rPr>
          <w:b/>
          <w:bCs/>
          <w:i/>
          <w:iCs/>
          <w:sz w:val="22"/>
          <w:szCs w:val="22"/>
          <w:u w:val="single"/>
          <w:lang w:val="en-GB"/>
        </w:rPr>
        <w:t>3</w:t>
      </w:r>
      <w:r w:rsidRPr="00A1640A">
        <w:rPr>
          <w:b/>
          <w:bCs/>
          <w:i/>
          <w:iCs/>
          <w:sz w:val="22"/>
          <w:szCs w:val="22"/>
          <w:u w:val="single"/>
          <w:lang w:val="en-GB"/>
        </w:rPr>
        <w:t xml:space="preserve"> (</w:t>
      </w:r>
      <w:proofErr w:type="spellStart"/>
      <w:r w:rsidRPr="00A1640A">
        <w:rPr>
          <w:b/>
          <w:bCs/>
          <w:i/>
          <w:iCs/>
          <w:sz w:val="22"/>
          <w:szCs w:val="22"/>
          <w:u w:val="single"/>
          <w:lang w:val="en-GB"/>
        </w:rPr>
        <w:t>Uu</w:t>
      </w:r>
      <w:proofErr w:type="spellEnd"/>
      <w:r w:rsidRPr="00A1640A">
        <w:rPr>
          <w:b/>
          <w:bCs/>
          <w:i/>
          <w:iCs/>
          <w:sz w:val="22"/>
          <w:szCs w:val="22"/>
          <w:u w:val="single"/>
          <w:lang w:val="en-GB"/>
        </w:rPr>
        <w:t xml:space="preserve"> link distortion [RLF, RRC reestablishment, handover])</w:t>
      </w:r>
      <w:r w:rsidRPr="00A1640A">
        <w:rPr>
          <w:i/>
          <w:iCs/>
          <w:sz w:val="22"/>
          <w:szCs w:val="22"/>
          <w:lang w:val="en-GB"/>
        </w:rPr>
        <w:t>: If the SL-PRS resource</w:t>
      </w:r>
      <w:r>
        <w:rPr>
          <w:i/>
          <w:iCs/>
          <w:sz w:val="22"/>
          <w:szCs w:val="22"/>
          <w:lang w:val="en-GB"/>
        </w:rPr>
        <w:t xml:space="preserve"> availability</w:t>
      </w:r>
      <w:r w:rsidRPr="00A1640A">
        <w:rPr>
          <w:i/>
          <w:iCs/>
          <w:sz w:val="22"/>
          <w:szCs w:val="22"/>
          <w:lang w:val="en-GB"/>
        </w:rPr>
        <w:t xml:space="preserve"> </w:t>
      </w:r>
      <w:r>
        <w:rPr>
          <w:i/>
          <w:iCs/>
          <w:sz w:val="22"/>
          <w:szCs w:val="22"/>
          <w:lang w:val="en-GB"/>
        </w:rPr>
        <w:t>is</w:t>
      </w:r>
      <w:r w:rsidRPr="00A1640A">
        <w:rPr>
          <w:i/>
          <w:iCs/>
          <w:sz w:val="22"/>
          <w:szCs w:val="22"/>
          <w:lang w:val="en-GB"/>
        </w:rPr>
        <w:t xml:space="preserve"> interrupted due to handover</w:t>
      </w:r>
      <w:r>
        <w:rPr>
          <w:i/>
          <w:iCs/>
          <w:sz w:val="22"/>
          <w:szCs w:val="22"/>
          <w:lang w:val="en-GB"/>
        </w:rPr>
        <w:t>,</w:t>
      </w:r>
      <w:r w:rsidRPr="00A1640A">
        <w:rPr>
          <w:i/>
          <w:iCs/>
          <w:sz w:val="22"/>
          <w:szCs w:val="22"/>
          <w:lang w:val="en-GB"/>
        </w:rPr>
        <w:t xml:space="preserve"> RRC re-establishment</w:t>
      </w:r>
      <w:r>
        <w:rPr>
          <w:i/>
          <w:iCs/>
          <w:sz w:val="22"/>
          <w:szCs w:val="22"/>
          <w:lang w:val="en-GB"/>
        </w:rPr>
        <w:t>, or RLF at the target or anchor UE</w:t>
      </w:r>
      <w:r w:rsidRPr="00A1640A">
        <w:rPr>
          <w:i/>
          <w:iCs/>
          <w:sz w:val="22"/>
          <w:szCs w:val="22"/>
          <w:lang w:val="en-GB"/>
        </w:rPr>
        <w:t xml:space="preserve">, the </w:t>
      </w:r>
      <w:r>
        <w:rPr>
          <w:i/>
          <w:iCs/>
          <w:sz w:val="22"/>
          <w:szCs w:val="22"/>
          <w:lang w:val="en-GB"/>
        </w:rPr>
        <w:t>SL positioning measurements shall be restarted in the new conditions (e.g., new cell or reestablished connection). The time until which the measurement shall be reported is extended accordingly.</w:t>
      </w:r>
    </w:p>
    <w:p w14:paraId="6448C751" w14:textId="22E87547" w:rsidR="002F784A" w:rsidRDefault="002F784A" w:rsidP="0084769D">
      <w:pPr>
        <w:pStyle w:val="Heading1"/>
        <w:ind w:right="72"/>
        <w:jc w:val="both"/>
        <w:rPr>
          <w:lang w:val="sv-SE"/>
        </w:rPr>
      </w:pPr>
      <w:r>
        <w:rPr>
          <w:lang w:val="sv-SE"/>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0069D15A" w14:textId="77777777" w:rsidR="001B142A" w:rsidRPr="000728F9" w:rsidRDefault="001B142A" w:rsidP="001B142A">
      <w:pPr>
        <w:pStyle w:val="ListParagraph"/>
        <w:numPr>
          <w:ilvl w:val="0"/>
          <w:numId w:val="30"/>
        </w:numPr>
        <w:spacing w:before="120" w:after="0"/>
        <w:ind w:left="714" w:hanging="357"/>
        <w:contextualSpacing w:val="0"/>
        <w:jc w:val="both"/>
        <w:rPr>
          <w:i/>
          <w:iCs/>
          <w:sz w:val="22"/>
          <w:szCs w:val="22"/>
          <w:lang w:val="en-GB"/>
        </w:rPr>
      </w:pPr>
      <w:r w:rsidRPr="000728F9">
        <w:rPr>
          <w:b/>
          <w:bCs/>
          <w:i/>
          <w:iCs/>
          <w:sz w:val="22"/>
          <w:szCs w:val="22"/>
          <w:u w:val="single"/>
          <w:lang w:val="en-GB"/>
        </w:rPr>
        <w:t>Observation 1</w:t>
      </w:r>
      <w:r>
        <w:rPr>
          <w:b/>
          <w:bCs/>
          <w:i/>
          <w:iCs/>
          <w:sz w:val="22"/>
          <w:szCs w:val="22"/>
          <w:u w:val="single"/>
          <w:lang w:val="en-GB"/>
        </w:rPr>
        <w:t xml:space="preserve"> (synch source change)</w:t>
      </w:r>
      <w:r w:rsidRPr="000728F9">
        <w:rPr>
          <w:i/>
          <w:iCs/>
          <w:sz w:val="22"/>
          <w:szCs w:val="22"/>
          <w:lang w:val="en-GB"/>
        </w:rPr>
        <w:t xml:space="preserve">: In LTE, when a UE Rx-Tx measurement is restarted due to a cell change, the requirement on the time until which the measurement shall be reported after </w:t>
      </w:r>
      <w:r>
        <w:rPr>
          <w:i/>
          <w:iCs/>
          <w:sz w:val="22"/>
          <w:szCs w:val="22"/>
          <w:lang w:val="en-GB"/>
        </w:rPr>
        <w:t xml:space="preserve">the </w:t>
      </w:r>
      <w:r w:rsidRPr="000728F9">
        <w:rPr>
          <w:i/>
          <w:iCs/>
          <w:sz w:val="22"/>
          <w:szCs w:val="22"/>
          <w:lang w:val="en-GB"/>
        </w:rPr>
        <w:t>restarts has no limit on the number of restarts.</w:t>
      </w:r>
    </w:p>
    <w:p w14:paraId="76912B7B" w14:textId="77777777" w:rsidR="001B142A" w:rsidRDefault="001B142A" w:rsidP="001B142A">
      <w:pPr>
        <w:pStyle w:val="ListParagraph"/>
        <w:numPr>
          <w:ilvl w:val="0"/>
          <w:numId w:val="30"/>
        </w:numPr>
        <w:spacing w:before="120" w:after="0"/>
        <w:ind w:left="714" w:hanging="357"/>
        <w:contextualSpacing w:val="0"/>
        <w:jc w:val="both"/>
        <w:rPr>
          <w:i/>
          <w:iCs/>
          <w:sz w:val="22"/>
          <w:szCs w:val="22"/>
          <w:lang w:val="en-GB"/>
        </w:rPr>
      </w:pPr>
      <w:r w:rsidRPr="00C05019">
        <w:rPr>
          <w:b/>
          <w:bCs/>
          <w:i/>
          <w:iCs/>
          <w:sz w:val="22"/>
          <w:szCs w:val="22"/>
          <w:u w:val="single"/>
          <w:lang w:val="en-GB"/>
        </w:rPr>
        <w:t>Proposal 1</w:t>
      </w:r>
      <w:r>
        <w:rPr>
          <w:b/>
          <w:bCs/>
          <w:i/>
          <w:iCs/>
          <w:sz w:val="22"/>
          <w:szCs w:val="22"/>
          <w:u w:val="single"/>
          <w:lang w:val="en-GB"/>
        </w:rPr>
        <w:t xml:space="preserve"> (synch source change)</w:t>
      </w:r>
      <w:r w:rsidRPr="000728F9">
        <w:rPr>
          <w:i/>
          <w:iCs/>
          <w:sz w:val="22"/>
          <w:szCs w:val="22"/>
          <w:lang w:val="en-GB"/>
        </w:rPr>
        <w:t xml:space="preserve">: </w:t>
      </w:r>
      <w:r>
        <w:rPr>
          <w:i/>
          <w:iCs/>
          <w:sz w:val="22"/>
          <w:szCs w:val="22"/>
          <w:lang w:val="en-GB"/>
        </w:rPr>
        <w:t xml:space="preserve">In SL positioning, </w:t>
      </w:r>
      <w:r w:rsidRPr="000728F9">
        <w:rPr>
          <w:i/>
          <w:iCs/>
          <w:sz w:val="22"/>
          <w:szCs w:val="22"/>
          <w:lang w:val="en-GB"/>
        </w:rPr>
        <w:t xml:space="preserve">the requirement on the time until which the measurement shall be reported after </w:t>
      </w:r>
      <w:r>
        <w:rPr>
          <w:i/>
          <w:iCs/>
          <w:sz w:val="22"/>
          <w:szCs w:val="22"/>
          <w:lang w:val="en-GB"/>
        </w:rPr>
        <w:t xml:space="preserve">the </w:t>
      </w:r>
      <w:r w:rsidRPr="000728F9">
        <w:rPr>
          <w:i/>
          <w:iCs/>
          <w:sz w:val="22"/>
          <w:szCs w:val="22"/>
          <w:lang w:val="en-GB"/>
        </w:rPr>
        <w:t xml:space="preserve">restarts </w:t>
      </w:r>
      <w:r>
        <w:rPr>
          <w:i/>
          <w:iCs/>
          <w:sz w:val="22"/>
          <w:szCs w:val="22"/>
          <w:lang w:val="en-GB"/>
        </w:rPr>
        <w:t xml:space="preserve">shall not </w:t>
      </w:r>
      <w:r w:rsidRPr="000728F9">
        <w:rPr>
          <w:i/>
          <w:iCs/>
          <w:sz w:val="22"/>
          <w:szCs w:val="22"/>
          <w:lang w:val="en-GB"/>
        </w:rPr>
        <w:t>limit the number of restarts.</w:t>
      </w:r>
    </w:p>
    <w:p w14:paraId="76AAFFFF" w14:textId="77777777" w:rsidR="001B142A" w:rsidRDefault="001B142A" w:rsidP="001B142A">
      <w:pPr>
        <w:spacing w:after="0"/>
        <w:jc w:val="both"/>
        <w:rPr>
          <w:sz w:val="22"/>
          <w:szCs w:val="22"/>
          <w:lang w:val="en-GB" w:eastAsia="x-none"/>
        </w:rPr>
      </w:pPr>
    </w:p>
    <w:p w14:paraId="192BCB3B" w14:textId="77777777" w:rsidR="001B142A" w:rsidRPr="00B5650B" w:rsidRDefault="001B142A" w:rsidP="001B142A">
      <w:pPr>
        <w:pStyle w:val="ListParagraph"/>
        <w:numPr>
          <w:ilvl w:val="0"/>
          <w:numId w:val="11"/>
        </w:numPr>
        <w:ind w:left="709" w:hanging="357"/>
        <w:contextualSpacing w:val="0"/>
        <w:jc w:val="both"/>
        <w:rPr>
          <w:i/>
          <w:iCs/>
          <w:sz w:val="22"/>
          <w:szCs w:val="22"/>
        </w:rPr>
      </w:pPr>
      <w:r>
        <w:rPr>
          <w:b/>
          <w:bCs/>
          <w:i/>
          <w:iCs/>
          <w:sz w:val="22"/>
          <w:szCs w:val="22"/>
          <w:u w:val="single"/>
          <w:lang w:val="en-GB"/>
        </w:rPr>
        <w:t xml:space="preserve">Observation 2 </w:t>
      </w:r>
      <w:r w:rsidRPr="003A7514">
        <w:rPr>
          <w:b/>
          <w:bCs/>
          <w:i/>
          <w:iCs/>
          <w:sz w:val="22"/>
          <w:szCs w:val="22"/>
          <w:u w:val="single"/>
          <w:lang w:val="en-GB"/>
        </w:rPr>
        <w:t>(synch source change)</w:t>
      </w:r>
      <w:r w:rsidRPr="00C56AB1">
        <w:rPr>
          <w:i/>
          <w:iCs/>
          <w:sz w:val="22"/>
          <w:szCs w:val="22"/>
        </w:rPr>
        <w:t>:</w:t>
      </w:r>
      <w:r>
        <w:rPr>
          <w:i/>
          <w:iCs/>
          <w:sz w:val="22"/>
          <w:szCs w:val="22"/>
          <w:lang w:val="en-GB"/>
        </w:rPr>
        <w:t xml:space="preserve"> In SL positioning, a UE can be aware of the synchronization source of an anchor UE and of the synchronization source change at the anchor UE.</w:t>
      </w:r>
    </w:p>
    <w:p w14:paraId="402057FF" w14:textId="77777777" w:rsidR="001B142A" w:rsidRPr="008E440D" w:rsidRDefault="001B142A" w:rsidP="001B142A">
      <w:pPr>
        <w:pStyle w:val="ListParagraph"/>
        <w:numPr>
          <w:ilvl w:val="0"/>
          <w:numId w:val="11"/>
        </w:numPr>
        <w:ind w:left="709" w:hanging="357"/>
        <w:contextualSpacing w:val="0"/>
        <w:jc w:val="both"/>
        <w:rPr>
          <w:i/>
          <w:iCs/>
          <w:sz w:val="22"/>
          <w:szCs w:val="22"/>
        </w:rPr>
      </w:pPr>
      <w:r w:rsidRPr="00550E26">
        <w:rPr>
          <w:b/>
          <w:bCs/>
          <w:i/>
          <w:iCs/>
          <w:sz w:val="22"/>
          <w:szCs w:val="22"/>
          <w:u w:val="single"/>
          <w:lang w:val="en-GB"/>
        </w:rPr>
        <w:t xml:space="preserve">Proposal </w:t>
      </w:r>
      <w:r>
        <w:rPr>
          <w:b/>
          <w:bCs/>
          <w:i/>
          <w:iCs/>
          <w:sz w:val="22"/>
          <w:szCs w:val="22"/>
          <w:u w:val="single"/>
          <w:lang w:val="en-GB"/>
        </w:rPr>
        <w:t>2</w:t>
      </w:r>
      <w:r w:rsidRPr="00550E26">
        <w:rPr>
          <w:b/>
          <w:bCs/>
          <w:i/>
          <w:iCs/>
          <w:sz w:val="22"/>
          <w:szCs w:val="22"/>
          <w:u w:val="single"/>
          <w:lang w:val="en-GB"/>
        </w:rPr>
        <w:t xml:space="preserve"> (synch source change)</w:t>
      </w:r>
      <w:r w:rsidRPr="00550E26">
        <w:rPr>
          <w:i/>
          <w:iCs/>
          <w:sz w:val="22"/>
          <w:szCs w:val="22"/>
          <w:lang w:val="en-GB"/>
        </w:rPr>
        <w:t xml:space="preserve">: </w:t>
      </w:r>
      <w:r>
        <w:rPr>
          <w:i/>
          <w:iCs/>
          <w:sz w:val="22"/>
          <w:szCs w:val="22"/>
          <w:lang w:val="en-GB"/>
        </w:rPr>
        <w:t>Remove the square brackets for the requirements related to the synch source change at the transmitting SL UE.</w:t>
      </w:r>
    </w:p>
    <w:p w14:paraId="529BB54D" w14:textId="595384DE" w:rsidR="00DF0969" w:rsidRDefault="00DF0969" w:rsidP="00DF0969">
      <w:pPr>
        <w:pStyle w:val="ListParagraph"/>
        <w:numPr>
          <w:ilvl w:val="0"/>
          <w:numId w:val="30"/>
        </w:numPr>
        <w:jc w:val="both"/>
        <w:rPr>
          <w:i/>
          <w:iCs/>
          <w:sz w:val="22"/>
          <w:szCs w:val="22"/>
          <w:lang w:val="en-GB"/>
        </w:rPr>
      </w:pPr>
      <w:r>
        <w:rPr>
          <w:b/>
          <w:bCs/>
          <w:i/>
          <w:iCs/>
          <w:sz w:val="22"/>
          <w:szCs w:val="22"/>
          <w:u w:val="single"/>
          <w:lang w:val="en-GB"/>
        </w:rPr>
        <w:t xml:space="preserve">Observation </w:t>
      </w:r>
      <w:r w:rsidR="002D79D0">
        <w:rPr>
          <w:b/>
          <w:bCs/>
          <w:i/>
          <w:iCs/>
          <w:sz w:val="22"/>
          <w:szCs w:val="22"/>
          <w:u w:val="single"/>
          <w:lang w:val="en-GB"/>
        </w:rPr>
        <w:t>3</w:t>
      </w:r>
      <w:r w:rsidRPr="00A1640A">
        <w:rPr>
          <w:b/>
          <w:bCs/>
          <w:i/>
          <w:iCs/>
          <w:sz w:val="22"/>
          <w:szCs w:val="22"/>
          <w:u w:val="single"/>
          <w:lang w:val="en-GB"/>
        </w:rPr>
        <w:t xml:space="preserve"> (</w:t>
      </w:r>
      <w:proofErr w:type="spellStart"/>
      <w:r w:rsidRPr="00A1640A">
        <w:rPr>
          <w:b/>
          <w:bCs/>
          <w:i/>
          <w:iCs/>
          <w:sz w:val="22"/>
          <w:szCs w:val="22"/>
          <w:u w:val="single"/>
          <w:lang w:val="en-GB"/>
        </w:rPr>
        <w:t>Uu</w:t>
      </w:r>
      <w:proofErr w:type="spellEnd"/>
      <w:r w:rsidRPr="00A1640A">
        <w:rPr>
          <w:b/>
          <w:bCs/>
          <w:i/>
          <w:iCs/>
          <w:sz w:val="22"/>
          <w:szCs w:val="22"/>
          <w:u w:val="single"/>
          <w:lang w:val="en-GB"/>
        </w:rPr>
        <w:t xml:space="preserve"> link distortion [RLF, RRC reestablishment, handover])</w:t>
      </w:r>
      <w:r w:rsidRPr="00A1640A">
        <w:rPr>
          <w:i/>
          <w:iCs/>
          <w:sz w:val="22"/>
          <w:szCs w:val="22"/>
          <w:lang w:val="en-GB"/>
        </w:rPr>
        <w:t xml:space="preserve">: </w:t>
      </w:r>
      <w:r w:rsidR="000D13C1">
        <w:rPr>
          <w:i/>
          <w:iCs/>
          <w:sz w:val="22"/>
          <w:szCs w:val="22"/>
          <w:lang w:val="en-GB"/>
        </w:rPr>
        <w:t>Handover, RRC re-establishment, RLF can cause long SL-PRS resource interruption</w:t>
      </w:r>
      <w:r w:rsidR="002D79D0">
        <w:rPr>
          <w:i/>
          <w:iCs/>
          <w:sz w:val="22"/>
          <w:szCs w:val="22"/>
          <w:lang w:val="en-GB"/>
        </w:rPr>
        <w:t>s</w:t>
      </w:r>
      <w:r w:rsidR="000D13C1">
        <w:rPr>
          <w:i/>
          <w:iCs/>
          <w:sz w:val="22"/>
          <w:szCs w:val="22"/>
          <w:lang w:val="en-GB"/>
        </w:rPr>
        <w:t xml:space="preserve"> or </w:t>
      </w:r>
      <w:r w:rsidR="000B1929">
        <w:rPr>
          <w:i/>
          <w:iCs/>
          <w:sz w:val="22"/>
          <w:szCs w:val="22"/>
          <w:lang w:val="en-GB"/>
        </w:rPr>
        <w:t xml:space="preserve">even </w:t>
      </w:r>
      <w:r w:rsidR="000D13C1">
        <w:rPr>
          <w:i/>
          <w:iCs/>
          <w:sz w:val="22"/>
          <w:szCs w:val="22"/>
          <w:lang w:val="en-GB"/>
        </w:rPr>
        <w:t>unavailability</w:t>
      </w:r>
      <w:r w:rsidR="009D3FF5">
        <w:rPr>
          <w:i/>
          <w:iCs/>
          <w:sz w:val="22"/>
          <w:szCs w:val="22"/>
          <w:lang w:val="en-GB"/>
        </w:rPr>
        <w:t>.</w:t>
      </w:r>
    </w:p>
    <w:p w14:paraId="2EF1B7EE" w14:textId="77777777" w:rsidR="000D13C1" w:rsidRPr="0063098A" w:rsidRDefault="000D13C1" w:rsidP="000D13C1">
      <w:pPr>
        <w:pStyle w:val="ListParagraph"/>
        <w:jc w:val="both"/>
        <w:rPr>
          <w:i/>
          <w:iCs/>
          <w:sz w:val="22"/>
          <w:szCs w:val="22"/>
          <w:lang w:val="en-GB"/>
        </w:rPr>
      </w:pPr>
    </w:p>
    <w:p w14:paraId="498DDFBB" w14:textId="77777777" w:rsidR="001B142A" w:rsidRPr="0063098A" w:rsidRDefault="001B142A" w:rsidP="001B142A">
      <w:pPr>
        <w:pStyle w:val="ListParagraph"/>
        <w:numPr>
          <w:ilvl w:val="0"/>
          <w:numId w:val="30"/>
        </w:numPr>
        <w:jc w:val="both"/>
        <w:rPr>
          <w:i/>
          <w:iCs/>
          <w:sz w:val="22"/>
          <w:szCs w:val="22"/>
          <w:lang w:val="en-GB"/>
        </w:rPr>
      </w:pPr>
      <w:r w:rsidRPr="00A1640A">
        <w:rPr>
          <w:b/>
          <w:bCs/>
          <w:i/>
          <w:iCs/>
          <w:sz w:val="22"/>
          <w:szCs w:val="22"/>
          <w:u w:val="single"/>
          <w:lang w:val="en-GB"/>
        </w:rPr>
        <w:t xml:space="preserve">Proposal </w:t>
      </w:r>
      <w:r>
        <w:rPr>
          <w:b/>
          <w:bCs/>
          <w:i/>
          <w:iCs/>
          <w:sz w:val="22"/>
          <w:szCs w:val="22"/>
          <w:u w:val="single"/>
          <w:lang w:val="en-GB"/>
        </w:rPr>
        <w:t>3</w:t>
      </w:r>
      <w:r w:rsidRPr="00A1640A">
        <w:rPr>
          <w:b/>
          <w:bCs/>
          <w:i/>
          <w:iCs/>
          <w:sz w:val="22"/>
          <w:szCs w:val="22"/>
          <w:u w:val="single"/>
          <w:lang w:val="en-GB"/>
        </w:rPr>
        <w:t xml:space="preserve"> (</w:t>
      </w:r>
      <w:proofErr w:type="spellStart"/>
      <w:r w:rsidRPr="00A1640A">
        <w:rPr>
          <w:b/>
          <w:bCs/>
          <w:i/>
          <w:iCs/>
          <w:sz w:val="22"/>
          <w:szCs w:val="22"/>
          <w:u w:val="single"/>
          <w:lang w:val="en-GB"/>
        </w:rPr>
        <w:t>Uu</w:t>
      </w:r>
      <w:proofErr w:type="spellEnd"/>
      <w:r w:rsidRPr="00A1640A">
        <w:rPr>
          <w:b/>
          <w:bCs/>
          <w:i/>
          <w:iCs/>
          <w:sz w:val="22"/>
          <w:szCs w:val="22"/>
          <w:u w:val="single"/>
          <w:lang w:val="en-GB"/>
        </w:rPr>
        <w:t xml:space="preserve"> link distortion [RLF, RRC reestablishment, handover])</w:t>
      </w:r>
      <w:r w:rsidRPr="00A1640A">
        <w:rPr>
          <w:i/>
          <w:iCs/>
          <w:sz w:val="22"/>
          <w:szCs w:val="22"/>
          <w:lang w:val="en-GB"/>
        </w:rPr>
        <w:t>: If the SL-PRS resource</w:t>
      </w:r>
      <w:r>
        <w:rPr>
          <w:i/>
          <w:iCs/>
          <w:sz w:val="22"/>
          <w:szCs w:val="22"/>
          <w:lang w:val="en-GB"/>
        </w:rPr>
        <w:t xml:space="preserve"> availability</w:t>
      </w:r>
      <w:r w:rsidRPr="00A1640A">
        <w:rPr>
          <w:i/>
          <w:iCs/>
          <w:sz w:val="22"/>
          <w:szCs w:val="22"/>
          <w:lang w:val="en-GB"/>
        </w:rPr>
        <w:t xml:space="preserve"> </w:t>
      </w:r>
      <w:r>
        <w:rPr>
          <w:i/>
          <w:iCs/>
          <w:sz w:val="22"/>
          <w:szCs w:val="22"/>
          <w:lang w:val="en-GB"/>
        </w:rPr>
        <w:t>is</w:t>
      </w:r>
      <w:r w:rsidRPr="00A1640A">
        <w:rPr>
          <w:i/>
          <w:iCs/>
          <w:sz w:val="22"/>
          <w:szCs w:val="22"/>
          <w:lang w:val="en-GB"/>
        </w:rPr>
        <w:t xml:space="preserve"> interrupted due to handover</w:t>
      </w:r>
      <w:r>
        <w:rPr>
          <w:i/>
          <w:iCs/>
          <w:sz w:val="22"/>
          <w:szCs w:val="22"/>
          <w:lang w:val="en-GB"/>
        </w:rPr>
        <w:t>,</w:t>
      </w:r>
      <w:r w:rsidRPr="00A1640A">
        <w:rPr>
          <w:i/>
          <w:iCs/>
          <w:sz w:val="22"/>
          <w:szCs w:val="22"/>
          <w:lang w:val="en-GB"/>
        </w:rPr>
        <w:t xml:space="preserve"> RRC re-establishment</w:t>
      </w:r>
      <w:r>
        <w:rPr>
          <w:i/>
          <w:iCs/>
          <w:sz w:val="22"/>
          <w:szCs w:val="22"/>
          <w:lang w:val="en-GB"/>
        </w:rPr>
        <w:t>, or RLF at the target or anchor UE</w:t>
      </w:r>
      <w:r w:rsidRPr="00A1640A">
        <w:rPr>
          <w:i/>
          <w:iCs/>
          <w:sz w:val="22"/>
          <w:szCs w:val="22"/>
          <w:lang w:val="en-GB"/>
        </w:rPr>
        <w:t xml:space="preserve">, the </w:t>
      </w:r>
      <w:r>
        <w:rPr>
          <w:i/>
          <w:iCs/>
          <w:sz w:val="22"/>
          <w:szCs w:val="22"/>
          <w:lang w:val="en-GB"/>
        </w:rPr>
        <w:t>SL positioning measurements shall be restarted in the new conditions (e.g., new cell or reestablished connection). The time until which the measurement shall be reported is extended accordingly.</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4E5D2A">
      <w:pPr>
        <w:spacing w:after="120"/>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4E5D2A">
      <w:pPr>
        <w:spacing w:after="120"/>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4E5D2A">
      <w:pPr>
        <w:spacing w:after="120"/>
        <w:rPr>
          <w:lang w:eastAsia="x-none"/>
        </w:rPr>
      </w:pPr>
      <w:r>
        <w:rPr>
          <w:lang w:eastAsia="x-none"/>
        </w:rPr>
        <w:t>[3] R1-2301950, Summary #1 on Measurements and reporting for SL positioning, vivo, March 2023.</w:t>
      </w:r>
    </w:p>
    <w:p w14:paraId="14092FDB" w14:textId="477061C7" w:rsidR="009C316B" w:rsidRDefault="009C316B" w:rsidP="004E5D2A">
      <w:pPr>
        <w:spacing w:after="120"/>
        <w:rPr>
          <w:lang w:eastAsia="x-none"/>
        </w:rPr>
      </w:pPr>
      <w:r>
        <w:rPr>
          <w:lang w:eastAsia="x-none"/>
        </w:rPr>
        <w:t>[4] R1-2301951, Summary #2 on Measurements and reporting for SL positioning, vivo, March 2023.</w:t>
      </w:r>
    </w:p>
    <w:p w14:paraId="56AE17A2" w14:textId="021C879F" w:rsidR="009C316B" w:rsidRDefault="009C316B" w:rsidP="004E5D2A">
      <w:pPr>
        <w:spacing w:after="120"/>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4E5D2A">
      <w:pPr>
        <w:spacing w:after="120"/>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4E5D2A">
      <w:pPr>
        <w:spacing w:after="120"/>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4E5D2A">
      <w:pPr>
        <w:spacing w:after="120"/>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4E5D2A">
      <w:pPr>
        <w:spacing w:after="120"/>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4E5D2A">
      <w:pPr>
        <w:spacing w:after="120"/>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4E5D2A">
      <w:pPr>
        <w:spacing w:after="120"/>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4E5D2A">
      <w:pPr>
        <w:spacing w:after="120"/>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4E5D2A">
      <w:pPr>
        <w:spacing w:after="120"/>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4E5D2A">
      <w:pPr>
        <w:spacing w:after="120"/>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7596D69F" w14:textId="5314964D" w:rsidR="00F272AC" w:rsidRDefault="0054212F" w:rsidP="004E5D2A">
      <w:pPr>
        <w:spacing w:after="120"/>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sectPr w:rsidR="00F272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8D3C" w14:textId="77777777" w:rsidR="00C65EAA" w:rsidRDefault="00C65EAA">
      <w:r>
        <w:separator/>
      </w:r>
    </w:p>
  </w:endnote>
  <w:endnote w:type="continuationSeparator" w:id="0">
    <w:p w14:paraId="4D1F300D" w14:textId="77777777" w:rsidR="00C65EAA" w:rsidRDefault="00C65EAA">
      <w:r>
        <w:continuationSeparator/>
      </w:r>
    </w:p>
  </w:endnote>
  <w:endnote w:type="continuationNotice" w:id="1">
    <w:p w14:paraId="057514F6" w14:textId="77777777" w:rsidR="00C65EAA" w:rsidRDefault="00C65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D57D" w14:textId="77777777" w:rsidR="00C65EAA" w:rsidRDefault="00C65EAA">
      <w:r>
        <w:separator/>
      </w:r>
    </w:p>
  </w:footnote>
  <w:footnote w:type="continuationSeparator" w:id="0">
    <w:p w14:paraId="56607521" w14:textId="77777777" w:rsidR="00C65EAA" w:rsidRDefault="00C65EAA">
      <w:r>
        <w:continuationSeparator/>
      </w:r>
    </w:p>
  </w:footnote>
  <w:footnote w:type="continuationNotice" w:id="1">
    <w:p w14:paraId="6B82A8EA" w14:textId="77777777" w:rsidR="00C65EAA" w:rsidRDefault="00C65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1E1807"/>
    <w:multiLevelType w:val="multilevel"/>
    <w:tmpl w:val="5330B9C2"/>
    <w:lvl w:ilvl="0">
      <w:start w:val="1"/>
      <w:numFmt w:val="bullet"/>
      <w:lvlText w:val="o"/>
      <w:lvlJc w:val="left"/>
      <w:pPr>
        <w:ind w:left="932" w:hanging="360"/>
      </w:pPr>
      <w:rPr>
        <w:rFonts w:ascii="Courier New" w:hAnsi="Courier New" w:cs="Courier New"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2" w15:restartNumberingAfterBreak="0">
    <w:nsid w:val="5A6A510C"/>
    <w:multiLevelType w:val="hybridMultilevel"/>
    <w:tmpl w:val="6D34F746"/>
    <w:lvl w:ilvl="0" w:tplc="C87E42A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1"/>
  </w:num>
  <w:num w:numId="3" w16cid:durableId="11735331">
    <w:abstractNumId w:val="38"/>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2"/>
  </w:num>
  <w:num w:numId="9" w16cid:durableId="1238323227">
    <w:abstractNumId w:val="10"/>
  </w:num>
  <w:num w:numId="10" w16cid:durableId="1688098728">
    <w:abstractNumId w:val="15"/>
  </w:num>
  <w:num w:numId="11" w16cid:durableId="529805917">
    <w:abstractNumId w:val="31"/>
  </w:num>
  <w:num w:numId="12" w16cid:durableId="1047802701">
    <w:abstractNumId w:val="16"/>
  </w:num>
  <w:num w:numId="13" w16cid:durableId="1130321655">
    <w:abstractNumId w:val="30"/>
  </w:num>
  <w:num w:numId="14" w16cid:durableId="133956298">
    <w:abstractNumId w:val="0"/>
  </w:num>
  <w:num w:numId="15" w16cid:durableId="916130071">
    <w:abstractNumId w:val="5"/>
  </w:num>
  <w:num w:numId="16" w16cid:durableId="1108234828">
    <w:abstractNumId w:val="36"/>
  </w:num>
  <w:num w:numId="17" w16cid:durableId="912545947">
    <w:abstractNumId w:val="40"/>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39"/>
  </w:num>
  <w:num w:numId="25" w16cid:durableId="1289355580">
    <w:abstractNumId w:val="32"/>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7"/>
  </w:num>
  <w:num w:numId="32" w16cid:durableId="445925787">
    <w:abstractNumId w:val="18"/>
  </w:num>
  <w:num w:numId="33" w16cid:durableId="322204624">
    <w:abstractNumId w:val="26"/>
  </w:num>
  <w:num w:numId="34" w16cid:durableId="378944285">
    <w:abstractNumId w:val="35"/>
  </w:num>
  <w:num w:numId="35" w16cid:durableId="1218517171">
    <w:abstractNumId w:val="34"/>
  </w:num>
  <w:num w:numId="36" w16cid:durableId="1406415193">
    <w:abstractNumId w:val="4"/>
  </w:num>
  <w:num w:numId="37" w16cid:durableId="832718118">
    <w:abstractNumId w:val="27"/>
  </w:num>
  <w:num w:numId="38" w16cid:durableId="682166927">
    <w:abstractNumId w:val="29"/>
  </w:num>
  <w:num w:numId="39" w16cid:durableId="403335663">
    <w:abstractNumId w:val="28"/>
  </w:num>
  <w:num w:numId="40" w16cid:durableId="213738610">
    <w:abstractNumId w:val="6"/>
  </w:num>
  <w:num w:numId="41" w16cid:durableId="1225334911">
    <w:abstractNumId w:val="14"/>
  </w:num>
  <w:num w:numId="42" w16cid:durableId="1220169469">
    <w:abstractNumId w:val="25"/>
  </w:num>
  <w:num w:numId="43" w16cid:durableId="210149002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8DA"/>
    <w:rsid w:val="00041918"/>
    <w:rsid w:val="00041D7F"/>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3E94"/>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564"/>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462"/>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929"/>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C5E"/>
    <w:rsid w:val="000B4E07"/>
    <w:rsid w:val="000B53EE"/>
    <w:rsid w:val="000B53FD"/>
    <w:rsid w:val="000B54BD"/>
    <w:rsid w:val="000B595E"/>
    <w:rsid w:val="000B5977"/>
    <w:rsid w:val="000B5C81"/>
    <w:rsid w:val="000B5DF4"/>
    <w:rsid w:val="000B6513"/>
    <w:rsid w:val="000B6775"/>
    <w:rsid w:val="000B77ED"/>
    <w:rsid w:val="000B7B9D"/>
    <w:rsid w:val="000B7C79"/>
    <w:rsid w:val="000C0672"/>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1"/>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4A1"/>
    <w:rsid w:val="000D4810"/>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49C"/>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54C7"/>
    <w:rsid w:val="001854F4"/>
    <w:rsid w:val="00185617"/>
    <w:rsid w:val="00185A85"/>
    <w:rsid w:val="00185AFD"/>
    <w:rsid w:val="00185F69"/>
    <w:rsid w:val="001861F1"/>
    <w:rsid w:val="001863B0"/>
    <w:rsid w:val="001863D5"/>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8B5"/>
    <w:rsid w:val="001A1A2A"/>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42A"/>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5F35"/>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FB0"/>
    <w:rsid w:val="001F21EF"/>
    <w:rsid w:val="001F30B7"/>
    <w:rsid w:val="001F3196"/>
    <w:rsid w:val="001F31F8"/>
    <w:rsid w:val="001F3A5A"/>
    <w:rsid w:val="001F3B96"/>
    <w:rsid w:val="001F3D0B"/>
    <w:rsid w:val="001F48B3"/>
    <w:rsid w:val="001F4972"/>
    <w:rsid w:val="001F4F11"/>
    <w:rsid w:val="001F511A"/>
    <w:rsid w:val="001F6240"/>
    <w:rsid w:val="001F66B8"/>
    <w:rsid w:val="001F6940"/>
    <w:rsid w:val="001F69C0"/>
    <w:rsid w:val="001F7667"/>
    <w:rsid w:val="001F797C"/>
    <w:rsid w:val="001F7C6D"/>
    <w:rsid w:val="001F7DF2"/>
    <w:rsid w:val="002001DC"/>
    <w:rsid w:val="002009A4"/>
    <w:rsid w:val="00200A6D"/>
    <w:rsid w:val="00200B29"/>
    <w:rsid w:val="00200FDB"/>
    <w:rsid w:val="0020118D"/>
    <w:rsid w:val="00201B19"/>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5B0"/>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DD"/>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026"/>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D79D0"/>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3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6FB"/>
    <w:rsid w:val="00322A88"/>
    <w:rsid w:val="0032340B"/>
    <w:rsid w:val="0032376E"/>
    <w:rsid w:val="00323BF8"/>
    <w:rsid w:val="003241C0"/>
    <w:rsid w:val="0032432D"/>
    <w:rsid w:val="003244F5"/>
    <w:rsid w:val="003248D7"/>
    <w:rsid w:val="00324C2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33A"/>
    <w:rsid w:val="003434FF"/>
    <w:rsid w:val="00343560"/>
    <w:rsid w:val="003441D8"/>
    <w:rsid w:val="0034445A"/>
    <w:rsid w:val="00344C2E"/>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03"/>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C64"/>
    <w:rsid w:val="00395D27"/>
    <w:rsid w:val="0039601F"/>
    <w:rsid w:val="003960FC"/>
    <w:rsid w:val="00396117"/>
    <w:rsid w:val="00396196"/>
    <w:rsid w:val="0039625F"/>
    <w:rsid w:val="00396490"/>
    <w:rsid w:val="00396872"/>
    <w:rsid w:val="00396888"/>
    <w:rsid w:val="00396940"/>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BCE"/>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58A"/>
    <w:rsid w:val="003E2CB5"/>
    <w:rsid w:val="003E340E"/>
    <w:rsid w:val="003E344A"/>
    <w:rsid w:val="003E3627"/>
    <w:rsid w:val="003E37F9"/>
    <w:rsid w:val="003E382D"/>
    <w:rsid w:val="003E3AE6"/>
    <w:rsid w:val="003E3BEC"/>
    <w:rsid w:val="003E3C1B"/>
    <w:rsid w:val="003E43ED"/>
    <w:rsid w:val="003E4498"/>
    <w:rsid w:val="003E460C"/>
    <w:rsid w:val="003E4658"/>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EC8"/>
    <w:rsid w:val="0043438F"/>
    <w:rsid w:val="00434983"/>
    <w:rsid w:val="0043498E"/>
    <w:rsid w:val="00434AEE"/>
    <w:rsid w:val="00434CDE"/>
    <w:rsid w:val="004352D5"/>
    <w:rsid w:val="00435886"/>
    <w:rsid w:val="00435895"/>
    <w:rsid w:val="004358F1"/>
    <w:rsid w:val="00435D30"/>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5DE"/>
    <w:rsid w:val="00467FEA"/>
    <w:rsid w:val="0047037A"/>
    <w:rsid w:val="0047038D"/>
    <w:rsid w:val="00470418"/>
    <w:rsid w:val="00470492"/>
    <w:rsid w:val="00470743"/>
    <w:rsid w:val="00470891"/>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D2A"/>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4CA9"/>
    <w:rsid w:val="005152C4"/>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476"/>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43"/>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884"/>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98A"/>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4D1"/>
    <w:rsid w:val="006537A4"/>
    <w:rsid w:val="00653BB0"/>
    <w:rsid w:val="00653C07"/>
    <w:rsid w:val="00654099"/>
    <w:rsid w:val="006545B0"/>
    <w:rsid w:val="00654695"/>
    <w:rsid w:val="0065470D"/>
    <w:rsid w:val="00654C9A"/>
    <w:rsid w:val="00654D03"/>
    <w:rsid w:val="00655129"/>
    <w:rsid w:val="00655371"/>
    <w:rsid w:val="006553B6"/>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EC7"/>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0E5E"/>
    <w:rsid w:val="006714F8"/>
    <w:rsid w:val="00671921"/>
    <w:rsid w:val="00671F68"/>
    <w:rsid w:val="0067279D"/>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6FF"/>
    <w:rsid w:val="006B51B9"/>
    <w:rsid w:val="006B53E2"/>
    <w:rsid w:val="006B56EA"/>
    <w:rsid w:val="006B5C41"/>
    <w:rsid w:val="006B5CAA"/>
    <w:rsid w:val="006B5CD5"/>
    <w:rsid w:val="006B6E05"/>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E55"/>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1E4"/>
    <w:rsid w:val="0074732E"/>
    <w:rsid w:val="007473B7"/>
    <w:rsid w:val="0074746C"/>
    <w:rsid w:val="00747540"/>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437"/>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571"/>
    <w:rsid w:val="0079485A"/>
    <w:rsid w:val="007949BA"/>
    <w:rsid w:val="007949EC"/>
    <w:rsid w:val="00794AF2"/>
    <w:rsid w:val="00794B93"/>
    <w:rsid w:val="00795326"/>
    <w:rsid w:val="007954F0"/>
    <w:rsid w:val="0079570B"/>
    <w:rsid w:val="007958FA"/>
    <w:rsid w:val="00795EEC"/>
    <w:rsid w:val="0079624E"/>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0D77"/>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76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4B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37"/>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EBE"/>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280"/>
    <w:rsid w:val="008D2395"/>
    <w:rsid w:val="008D244A"/>
    <w:rsid w:val="008D2685"/>
    <w:rsid w:val="008D280B"/>
    <w:rsid w:val="008D3021"/>
    <w:rsid w:val="008D3398"/>
    <w:rsid w:val="008D3443"/>
    <w:rsid w:val="008D3D8C"/>
    <w:rsid w:val="008D3FD6"/>
    <w:rsid w:val="008D40E6"/>
    <w:rsid w:val="008D41DC"/>
    <w:rsid w:val="008D4224"/>
    <w:rsid w:val="008D42A9"/>
    <w:rsid w:val="008D42D2"/>
    <w:rsid w:val="008D4419"/>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0840"/>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127"/>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B02"/>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2C9"/>
    <w:rsid w:val="009B657C"/>
    <w:rsid w:val="009B661D"/>
    <w:rsid w:val="009B6C2A"/>
    <w:rsid w:val="009B72F9"/>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FF5"/>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68F"/>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7769"/>
    <w:rsid w:val="00AF79D5"/>
    <w:rsid w:val="00AF7A95"/>
    <w:rsid w:val="00AF7B2A"/>
    <w:rsid w:val="00AF7FAA"/>
    <w:rsid w:val="00AF7FC9"/>
    <w:rsid w:val="00B00189"/>
    <w:rsid w:val="00B003A8"/>
    <w:rsid w:val="00B00445"/>
    <w:rsid w:val="00B01309"/>
    <w:rsid w:val="00B013A2"/>
    <w:rsid w:val="00B01995"/>
    <w:rsid w:val="00B01A89"/>
    <w:rsid w:val="00B01C3B"/>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493"/>
    <w:rsid w:val="00B327AD"/>
    <w:rsid w:val="00B32D4C"/>
    <w:rsid w:val="00B32F2F"/>
    <w:rsid w:val="00B32FE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2E9"/>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DE6"/>
    <w:rsid w:val="00BA202C"/>
    <w:rsid w:val="00BA2163"/>
    <w:rsid w:val="00BA22C5"/>
    <w:rsid w:val="00BA24F0"/>
    <w:rsid w:val="00BA267F"/>
    <w:rsid w:val="00BA2740"/>
    <w:rsid w:val="00BA2898"/>
    <w:rsid w:val="00BA303C"/>
    <w:rsid w:val="00BA33EC"/>
    <w:rsid w:val="00BA39A9"/>
    <w:rsid w:val="00BA3A5D"/>
    <w:rsid w:val="00BA3B6C"/>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B9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6DB4"/>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3A"/>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DF"/>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CC1"/>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139"/>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C54"/>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969"/>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59"/>
    <w:rsid w:val="00E40C90"/>
    <w:rsid w:val="00E413AF"/>
    <w:rsid w:val="00E414DD"/>
    <w:rsid w:val="00E4151C"/>
    <w:rsid w:val="00E418D8"/>
    <w:rsid w:val="00E419D0"/>
    <w:rsid w:val="00E41CCE"/>
    <w:rsid w:val="00E42115"/>
    <w:rsid w:val="00E427A3"/>
    <w:rsid w:val="00E42ABF"/>
    <w:rsid w:val="00E42D62"/>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762"/>
    <w:rsid w:val="00E6799C"/>
    <w:rsid w:val="00E67DE7"/>
    <w:rsid w:val="00E67EFB"/>
    <w:rsid w:val="00E67F7A"/>
    <w:rsid w:val="00E70615"/>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FC"/>
    <w:rsid w:val="00E75F4F"/>
    <w:rsid w:val="00E75FDA"/>
    <w:rsid w:val="00E76173"/>
    <w:rsid w:val="00E76458"/>
    <w:rsid w:val="00E76E0C"/>
    <w:rsid w:val="00E770B8"/>
    <w:rsid w:val="00E77253"/>
    <w:rsid w:val="00E77432"/>
    <w:rsid w:val="00E775BF"/>
    <w:rsid w:val="00E77BB0"/>
    <w:rsid w:val="00E800BF"/>
    <w:rsid w:val="00E80231"/>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BFA"/>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291"/>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32"/>
    <w:rsid w:val="00EA70BE"/>
    <w:rsid w:val="00EA722D"/>
    <w:rsid w:val="00EA7300"/>
    <w:rsid w:val="00EA7362"/>
    <w:rsid w:val="00EA7418"/>
    <w:rsid w:val="00EA74BE"/>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3C3"/>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0"/>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79B"/>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42C"/>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D4B"/>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D07"/>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20878</TotalTime>
  <Pages>2</Pages>
  <Words>1049</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2482</cp:revision>
  <cp:lastPrinted>2022-09-30T11:23:00Z</cp:lastPrinted>
  <dcterms:created xsi:type="dcterms:W3CDTF">2022-08-12T14:20:00Z</dcterms:created>
  <dcterms:modified xsi:type="dcterms:W3CDTF">2024-02-19T20:20:00Z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